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57F67" w14:textId="7DB0160C" w:rsidR="007F1214" w:rsidRDefault="00B3273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sr-Latn-CS"/>
        </w:rPr>
        <w:tab/>
        <w:t xml:space="preserve">На основу </w:t>
      </w:r>
      <w:r w:rsidR="004C3C6D">
        <w:rPr>
          <w:rFonts w:ascii="Times New Roman" w:hAnsi="Times New Roman" w:cs="Times New Roman"/>
          <w:noProof/>
          <w:sz w:val="24"/>
          <w:szCs w:val="24"/>
          <w:lang w:val="sr-Latn-CS"/>
        </w:rPr>
        <w:t>чл. 109. став 3 и чл. 119. став 1 тач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ка 1) а у вези са чл. 83. став 8.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тач 7), став 9</w:t>
      </w:r>
      <w:r w:rsidR="004C3C6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и 10 Закона о основама система образовања и васпитања („Сл. гласник РС“, бр. 88/17, 27/18-др.закон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и, 10/19, 6/20, 129/21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37730E">
        <w:rPr>
          <w:rFonts w:ascii="Times New Roman" w:hAnsi="Times New Roman" w:cs="Times New Roman"/>
          <w:noProof/>
          <w:sz w:val="24"/>
          <w:szCs w:val="24"/>
          <w:lang w:val="sr-Latn-CS"/>
        </w:rPr>
        <w:t>92/23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, 19/25</w:t>
      </w:r>
      <w:r w:rsidR="0037730E">
        <w:rPr>
          <w:rFonts w:ascii="Times New Roman" w:hAnsi="Times New Roman" w:cs="Times New Roman"/>
          <w:noProof/>
          <w:sz w:val="24"/>
          <w:szCs w:val="24"/>
          <w:lang w:val="sr-Latn-CS"/>
        </w:rPr>
        <w:t>)</w:t>
      </w:r>
      <w:r w:rsidR="004C3C6D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="004C3C6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4C3C6D">
        <w:rPr>
          <w:rFonts w:ascii="Times New Roman" w:hAnsi="Times New Roman" w:cs="Times New Roman"/>
          <w:noProof/>
          <w:sz w:val="24"/>
          <w:szCs w:val="24"/>
          <w:lang w:val="sr-Latn-CS"/>
        </w:rPr>
        <w:t>а на основу Смерница за употребу мобилног телефона, електронског уређаја и другог средства у доуниверзитетском образовању које је донео Завод за вредновање ква</w:t>
      </w:r>
      <w:r w:rsidR="00AA2D9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литета образовања и васпитања, </w:t>
      </w:r>
      <w:r w:rsidR="00AA2D94">
        <w:rPr>
          <w:rFonts w:ascii="Times New Roman" w:hAnsi="Times New Roman" w:cs="Times New Roman"/>
          <w:noProof/>
          <w:sz w:val="24"/>
          <w:szCs w:val="24"/>
          <w:lang w:val="sr-Cyrl-RS"/>
        </w:rPr>
        <w:t>Ш</w:t>
      </w:r>
      <w:r w:rsidR="004C3C6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колски одбор </w:t>
      </w:r>
      <w:r w:rsidR="003A2073">
        <w:rPr>
          <w:rFonts w:ascii="Times New Roman" w:hAnsi="Times New Roman" w:cs="Times New Roman"/>
          <w:noProof/>
          <w:sz w:val="24"/>
          <w:szCs w:val="24"/>
          <w:lang w:val="sr-Cyrl-RS"/>
        </w:rPr>
        <w:t>Основне</w:t>
      </w:r>
      <w:r w:rsidR="004C3C6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школе</w:t>
      </w:r>
      <w:r w:rsidR="004C3C6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3A2073">
        <w:rPr>
          <w:rFonts w:ascii="Times New Roman" w:hAnsi="Times New Roman" w:cs="Times New Roman"/>
          <w:noProof/>
          <w:sz w:val="24"/>
          <w:szCs w:val="24"/>
          <w:lang w:val="sr-Cyrl-RS"/>
        </w:rPr>
        <w:t>„</w:t>
      </w:r>
      <w:r w:rsidR="00AA2D94">
        <w:rPr>
          <w:rFonts w:ascii="Times New Roman" w:hAnsi="Times New Roman" w:cs="Times New Roman"/>
          <w:noProof/>
          <w:sz w:val="24"/>
          <w:szCs w:val="24"/>
          <w:lang w:val="sr-Cyrl-RS"/>
        </w:rPr>
        <w:t>Мирослав Букумировић Букум“ из Шетоња</w:t>
      </w:r>
      <w:r w:rsidR="004C3C6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на седници одржаној дана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12</w:t>
      </w:r>
      <w:r w:rsidR="00343EF9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09</w:t>
      </w:r>
      <w:r w:rsidR="0062533F">
        <w:rPr>
          <w:rFonts w:ascii="Times New Roman" w:hAnsi="Times New Roman" w:cs="Times New Roman"/>
          <w:noProof/>
          <w:sz w:val="24"/>
          <w:szCs w:val="24"/>
          <w:lang w:val="sr-Cyrl-RS"/>
        </w:rPr>
        <w:t>.2025</w:t>
      </w:r>
      <w:r w:rsidR="004C3C6D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="004C3C6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године доноси</w:t>
      </w:r>
    </w:p>
    <w:p w14:paraId="59668D8A" w14:textId="77777777" w:rsidR="00F36FA9" w:rsidRPr="00F36FA9" w:rsidRDefault="00F36F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52EFD381" w14:textId="011D2ADA" w:rsidR="00F36FA9" w:rsidRPr="00F36FA9" w:rsidRDefault="00F36FA9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14:paraId="43955D93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433A200" w14:textId="77777777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ПРАВИЛНИК</w:t>
      </w:r>
    </w:p>
    <w:p w14:paraId="5BDAAC6B" w14:textId="49A2CD81" w:rsidR="007F1214" w:rsidRPr="00343EF9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о употреби мобилног телефона, електронског уређаја и другог средства</w:t>
      </w:r>
      <w:r w:rsidR="00343EF9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у ОШ „Мирослав Букумировић Букум“ у Шетоњу</w:t>
      </w:r>
    </w:p>
    <w:p w14:paraId="6F157D94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67F8882" w14:textId="77777777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1.</w:t>
      </w:r>
    </w:p>
    <w:p w14:paraId="05A4B2E1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A6F1870" w14:textId="65ACAEE2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Овим Правилником се уређује употреба мобилних телефона, електронских уређаја и других средстава од стране ученика на часовима, одморима, на школским активностима унутар и ван школе.</w:t>
      </w:r>
    </w:p>
    <w:p w14:paraId="33094B18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692995C" w14:textId="11A34350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Поштовањем овог правилника обезбеђује се</w:t>
      </w:r>
      <w:r w:rsidR="007A2DEC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успешно одвијање образовно-васпитног рада</w:t>
      </w:r>
      <w:r w:rsidR="007A2DEC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кроз примену дигиталних уређаја у форми планираног, континуираног и интегрисаног скупа образовних активности којима управља наставник, креира безбедно образовно-васпитно окружење и доприноси изградњи дигиталних компетенција.</w:t>
      </w:r>
    </w:p>
    <w:p w14:paraId="41121665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DF1EE77" w14:textId="77777777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2.</w:t>
      </w:r>
    </w:p>
    <w:p w14:paraId="755639E6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7F81156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Поједини појмови, у смислу овог правилника, имају следеће значење:</w:t>
      </w:r>
    </w:p>
    <w:p w14:paraId="52BDCF8E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6D06715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1) дигитална компетенција представља скуп знања, вештина, ставова и вредности које омогућавају самостално и безбедно коришћење дигиталне технологије у различитим контекстима (комуникација, учење, активно учешће у друштву, итд.). Дигитална компетенција је сложена, надограђује се на сет постојећих компетенција (језичка, математичка). Такође, не може се свести на овладавање техничким аспектима коришћења дигиталних уређаја већ укључује и когнитивне и социо-емоционалне вештине.</w:t>
      </w:r>
    </w:p>
    <w:p w14:paraId="140F6B12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2) дигитални уређај означава рачунар, лаптоп, таблет, паметни мобилни телефон, технологију која се може носити (као што су паметни сатови и слушалице) и друге уређаје који могу да примају, чувају, обрађују и деле дигиталне информације и да се повежу са апликацијама, веб локацијама и другим онлајн услугама. Овај термин односи се на мобилни телефон, електронски уређај и друго средство. </w:t>
      </w:r>
    </w:p>
    <w:p w14:paraId="2E8B4E3B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3) лични дигитални уређај ученика означава било који дигитални уређај унесен у школу који је у власништву ученика (или његове породице).</w:t>
      </w:r>
    </w:p>
    <w:p w14:paraId="31450C38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4) хибридна настава представља флексибилан приступ организацији наставе који подразумева комбиновање непосредног рада у школи и онлајн наставе. За време хибридне наставе није обавезно да наставници и ученици током читавог трајања образовно-васпитног рада буду у непосредном контакту, већ се њихов удео планира у односу на дати контекст (нпр. природу предмета, потребе и узрасне карактеристике ученика и сл.).</w:t>
      </w:r>
    </w:p>
    <w:p w14:paraId="40F29191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5) систем за управљање учењем је специјализовани софтвер који се користи за планирање и реализацију активног наставног процеса у онлајн окружењу, у коме је обезбеђена интеракција свих актера, као и услови за процену ученичких постигнућа.</w:t>
      </w:r>
    </w:p>
    <w:p w14:paraId="34C73D9F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A93BD59" w14:textId="77777777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Начин употребе мобилног телефона, електронског уређаја и другог средства</w:t>
      </w:r>
    </w:p>
    <w:p w14:paraId="70D3EF33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D8C58A3" w14:textId="77777777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3.</w:t>
      </w:r>
    </w:p>
    <w:p w14:paraId="5C312846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4E2F512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Школа обезбеђује сваком ученику неопходне дигиталне уређаје потребне за едукативне сврхе и реализацију наставе у складу са потребама конкретног предмета и по налогу предметног наставника.</w:t>
      </w:r>
    </w:p>
    <w:p w14:paraId="71E0A61A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251293B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Дигитални уређаји школе користе се на начин и по инструкцијама предметног наставника и исти се након употребе одлажу на начин и правилима које утврди предметни наставник.</w:t>
      </w:r>
    </w:p>
    <w:p w14:paraId="0EA7AAF5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1562968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Уколико школа нема довољно дигиталних уређаја неопходних за спровођење непосредне наставе, предметни наставник ће одређеном броју ученика дозволити коришћење личног дигиталног уређаја за конкретни наставни процес и искључиво на начин који има позитиван утицај на постигнућа ученика.</w:t>
      </w:r>
    </w:p>
    <w:p w14:paraId="717F61A8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ED252EE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 случају коришћења дигиталноих уређаја у току непосредне наставе или у случају хибридне наставе ученик је дужан да по налогу наставника користи систем за управљање учењем.</w:t>
      </w:r>
    </w:p>
    <w:p w14:paraId="25C459B1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8B19DFC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Школа ће уколико је потребно, а имајући у виду социјално окружење својих ученика за реализацију хибридне наставе и уопште за потребе едукације код непосредне наставе обезбедити ученицима који то нису у могућности потребан број дигиталних уређаја.</w:t>
      </w:r>
    </w:p>
    <w:p w14:paraId="5106BFB6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AF58A01" w14:textId="77777777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Безбедност, приватност и одговорно коришћење дигиталних уређаја</w:t>
      </w:r>
    </w:p>
    <w:p w14:paraId="08BBF686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DED21F6" w14:textId="77777777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4.</w:t>
      </w:r>
    </w:p>
    <w:p w14:paraId="7D3CA571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AA3E068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Све активности које се очекују од ученика у онлајн окружењу морају бити претходно образложене родитељима/законским заступницима како би се осигурала безбедност, приватност и одговорно коришћење дигиталних уређаја ученика код куће, а за потребе образовања. </w:t>
      </w:r>
    </w:p>
    <w:p w14:paraId="1BE4AF1B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F1E5090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Са родитељима треба усагласити, континуирано заговарати и пружати подршку за укључивање безбедносних подешавања која представљају предуслов да се на било ком уређају које ученик користи оно усмери на активности учења.</w:t>
      </w:r>
    </w:p>
    <w:p w14:paraId="39056F2B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08689B5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Препоручује се коришћење школске бесплатне бежичне интернет мреже која је филтрирана и безбедна за коришћење, а изузетно ученицима може бити дозвољено уз сагласност наставника или родитеља/законског заступника да користе и интернет мрежу у оквиру пакета услуга мобилног оператера када школска мрежа не постоји, не ради или се уређај користи ван школе (посете, излети, настава у природи и сл.).</w:t>
      </w:r>
    </w:p>
    <w:p w14:paraId="468D8FEE" w14:textId="77777777" w:rsidR="00AA2D94" w:rsidRDefault="00AA2D9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14:paraId="785D81CE" w14:textId="77777777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Начин употребе личног дигиталног уређаја</w:t>
      </w:r>
    </w:p>
    <w:p w14:paraId="3649BBBD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5B41DE6" w14:textId="77777777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lastRenderedPageBreak/>
        <w:t>Члан 5.</w:t>
      </w:r>
    </w:p>
    <w:p w14:paraId="29EBCB09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5D8E0E0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Ученику је дозвољено да лични мобилни телефон, електронски уређај и друго средство (у даљем тексту лични дигитални уређај) носи у школу.</w:t>
      </w:r>
    </w:p>
    <w:p w14:paraId="7C37CB96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38A2E02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Лични дигитални уређај је забрањено користити у школи, осим у едукативне сврхе на начин дефинисан овим Правилником.</w:t>
      </w:r>
    </w:p>
    <w:p w14:paraId="6713C795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CDC9C8E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Лични дигитални уређај ученик носи на сопствену одговорност и одговорност родитеља/законских заступника. Школа не преузима одговорност за личне дигиталне уређаје ученика уколико се изгубе, позајме, оштете или буду украдени и сл.</w:t>
      </w:r>
    </w:p>
    <w:p w14:paraId="366EF656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9ED19BB" w14:textId="77777777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6.</w:t>
      </w:r>
    </w:p>
    <w:p w14:paraId="780108A0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AB4DF54" w14:textId="377C86D5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За све време боравка у школи лични дигитални уређај мора бити искључен и одложен </w:t>
      </w:r>
      <w:r w:rsidR="008B6716">
        <w:rPr>
          <w:rFonts w:ascii="Times New Roman" w:hAnsi="Times New Roman" w:cs="Times New Roman"/>
          <w:noProof/>
          <w:sz w:val="24"/>
          <w:szCs w:val="24"/>
          <w:lang w:val="sr-Cyrl-RS"/>
        </w:rPr>
        <w:t>у школској торби ученика.</w:t>
      </w:r>
    </w:p>
    <w:p w14:paraId="67E8876F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EA09912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Изузетно од става 1 овог члана, на захтев ученика, а по одобрењу предметног наставника у току наставе или било ког члана школског особља ван наставе, ученику може бити дозвољено да корсти лични уређај за личне приватне потребе.</w:t>
      </w:r>
    </w:p>
    <w:p w14:paraId="521D2905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3BB8AB8" w14:textId="77777777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7.</w:t>
      </w:r>
    </w:p>
    <w:p w14:paraId="0CC58FE3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22D9F2E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не сме да користи дигитални уређај за снимање, пренос или објављивање фотографија, аудио или видео-записа других ученика, наставника, наставног материјала и процене без писменог пристанка свих страна.</w:t>
      </w:r>
    </w:p>
    <w:p w14:paraId="7B406586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083C042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Лични дигитални уређаји не смеју се користити у тоалетима, свлачионицама или било ком простору у школи који се сматра приватним. </w:t>
      </w:r>
    </w:p>
    <w:p w14:paraId="0973AA7A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55FBF98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Слике, видео и аудио датотеке снимљене у школи не смеју се преносити нити објављивати у било ком тренутку без изричите дозволе наставника или друге одговорне особе у школи.</w:t>
      </w:r>
    </w:p>
    <w:p w14:paraId="354609AE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AEE1B6C" w14:textId="77777777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8.</w:t>
      </w:r>
    </w:p>
    <w:p w14:paraId="7B9ED573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76F871A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Све одредбе овог правилника које се односе на употребу дигиталног уређаја и личног дигиталног уређаја у школи на часовима и одморима,односе се и на школске активности унутар и ван школе (посете, излети, екскурзије, наставе у природи и сл).</w:t>
      </w:r>
    </w:p>
    <w:p w14:paraId="2C9EC0B2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15334BE" w14:textId="77777777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9.</w:t>
      </w:r>
    </w:p>
    <w:p w14:paraId="501B532F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3531D12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Директор на захтев родитеља или законског заступника ученика одлучује о појединачним захтевима за изузеће од примене правила употреба дигиталних уређаја и личних дигиталних уређаја дефинисаних овим Правилником уколико је то у складу са здравственим потребама ученика или представља део додатне образовне подршке појединим ученицима да на исти начин учествују као и сви остали у образовању.</w:t>
      </w:r>
    </w:p>
    <w:p w14:paraId="668F2410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C676291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Захтев се подноси писмено са образложењем конкретног проблема ученика који се оваквим изузећем превазилази, уз достављање неопходног доказа.</w:t>
      </w:r>
    </w:p>
    <w:p w14:paraId="453D059B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10CD63C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Директор може да пренесе овлашћење за одлучивање о поднетим захтевима и на другог запосленог.</w:t>
      </w:r>
    </w:p>
    <w:p w14:paraId="7483AE36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ABF3577" w14:textId="77777777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10.</w:t>
      </w:r>
    </w:p>
    <w:p w14:paraId="14730D25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CCC021C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Употребом дигиталног уређаја и личног дигиталног уређаја  у сврхе којима се угрожавају права других или у сврхе преваре у поступку оцењивања ученик чини тежу повреду обавезе ученика дефинисану законом.</w:t>
      </w:r>
    </w:p>
    <w:p w14:paraId="5979B274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CBFF484" w14:textId="425E900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Употребом дигиталног уређаја и личног дигиталног уређаја супротно правилима дефинисаним овим правилником ученик чини лакшу повреду обавеза ученика дефинисану </w:t>
      </w:r>
      <w:r w:rsidR="008B6716">
        <w:rPr>
          <w:rFonts w:ascii="Times New Roman" w:hAnsi="Times New Roman" w:cs="Times New Roman"/>
          <w:noProof/>
          <w:sz w:val="24"/>
          <w:szCs w:val="24"/>
          <w:lang w:val="sr-Cyrl-RS"/>
        </w:rPr>
        <w:t>Правилником о васпитно-дисциплинској одговорности ученика.</w:t>
      </w:r>
    </w:p>
    <w:p w14:paraId="5B1446C4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3EBACBD" w14:textId="77777777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11.</w:t>
      </w:r>
    </w:p>
    <w:p w14:paraId="734E98D6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94A4334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Било који члан школског особља може захтевати од ученика да поштује правила употребе личног дигиталног уређаја дефинисана овим Правилником.</w:t>
      </w:r>
    </w:p>
    <w:p w14:paraId="2100E64D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A8FEB98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Уколико ученик не испуни захтев, уређај му се одузима у присуству сведока, ставља у коверту означену његовим именом, коверта се лепи и оставља за на то предвиђеном месту, а исти родитељ/законски заступник може преузети по окончању наставе.</w:t>
      </w:r>
    </w:p>
    <w:p w14:paraId="3E4DF4F8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FBBA443" w14:textId="77777777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12.</w:t>
      </w:r>
    </w:p>
    <w:p w14:paraId="6C9973D5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5FD95E2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 случају теже повреде обавеза од стране ученика коришћењем дигиталног уређаја супротно одредбама закона и одредбама школског правилника, школа ће конкретан уређај одузети ученику, одложити га у коверту коју ће запечатити и похранити на одговарајуће место до доласка родитеља/законског заступника ученика или надлежног државног органа. </w:t>
      </w:r>
    </w:p>
    <w:p w14:paraId="7C6BE154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1B058BD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Школа неће претраживати садржај личних дигиталних уређаја ученика већ ће поступање са неовлашћено начињеним садржајем од стране ученика препустити надлежном државном органу, а у зависности од околности конкретног случаја предузеће све што је неопходно да материјал не буде уништен до његове предаје на даље поступање.</w:t>
      </w:r>
    </w:p>
    <w:p w14:paraId="754922FF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1D096C3" w14:textId="77777777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13.</w:t>
      </w:r>
    </w:p>
    <w:p w14:paraId="0A346FB7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8AE6DCA" w14:textId="3B466E8A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На почетку сваке школеске године, обавеза је разредних старешина да ученике, родитеље и законске заступнике упознају са предвиђеним правилима дефинисаним овим Правилником.</w:t>
      </w:r>
    </w:p>
    <w:p w14:paraId="76B69B99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67C25C8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Сваки родитељ или законски заступник ученика дужан је да потпише образац са изјавом да је текст Правилника прочитао, да му је јасна његова примена и да је сагласан са његовом применом.</w:t>
      </w:r>
    </w:p>
    <w:p w14:paraId="73C24464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EC6AF41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Образац изјаве сагласности је саставни део овог правилника и дат је у прилогу.</w:t>
      </w:r>
    </w:p>
    <w:p w14:paraId="273E456E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AFA4755" w14:textId="77777777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14.</w:t>
      </w:r>
    </w:p>
    <w:p w14:paraId="0E8F4E77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AC1E2C1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Уколико постоји потреба и интересовање ученика, родитеља или законских заступника школа може организовати додатну размену мишљења током трајања школске године како би се разговарало о изазовима примене информационо-комуникационих технологија у образовном процесу уопштено, са посебним освртом на употребу личних дигиталних уређаја ученика.</w:t>
      </w:r>
    </w:p>
    <w:p w14:paraId="6B24D071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E5D6014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Директор може именовати одговорно лице у школи које ће бити надлежно да прати имплементацију усвојених правила, као и спровођење одредби Правилника. На основу тог праћења, као и мишљења свих заинтересованих страна Правилник треба периодично ревидирати и ажурирати како би одражавао промене.</w:t>
      </w:r>
    </w:p>
    <w:p w14:paraId="5F3BE828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8464157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Евентуално ажурирање Правилника врши се по правилу једанпут годишње у периоду када нема непосредне наставе.</w:t>
      </w:r>
    </w:p>
    <w:p w14:paraId="5A457547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5B11A5B" w14:textId="77777777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Прелазне и завршне одредбе</w:t>
      </w:r>
    </w:p>
    <w:p w14:paraId="664CEEAC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06D1F9E" w14:textId="77777777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15.</w:t>
      </w:r>
    </w:p>
    <w:p w14:paraId="6562AFC9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5FEA57D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На права, обавезе и одговорности ученика, који нису уређени овим правилником примењују се одговарајуће одредбе закона и других прописа.</w:t>
      </w:r>
    </w:p>
    <w:p w14:paraId="651F5C5D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F273F36" w14:textId="77777777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16.</w:t>
      </w:r>
    </w:p>
    <w:p w14:paraId="1FB0FC3F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3C9B9A7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Измене и допуне овог правилника врше се на исти начин и по поступку прописаном за његово доношење.</w:t>
      </w:r>
    </w:p>
    <w:p w14:paraId="4CE4216C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6E2F955" w14:textId="77777777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 17.</w:t>
      </w:r>
    </w:p>
    <w:p w14:paraId="2C842E90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5FB0761" w14:textId="77777777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Овај Правилник објавити на огласној табли школе и на званичном сајту школе.</w:t>
      </w:r>
    </w:p>
    <w:p w14:paraId="7984BBD7" w14:textId="77777777" w:rsidR="002C1EF0" w:rsidRDefault="002C1EF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AA2903F" w14:textId="1D862E97" w:rsidR="002C1EF0" w:rsidRDefault="002C1EF0" w:rsidP="002C1EF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 18.</w:t>
      </w:r>
    </w:p>
    <w:p w14:paraId="0648F132" w14:textId="77777777" w:rsidR="002C1EF0" w:rsidRPr="002C1EF0" w:rsidRDefault="002C1EF0" w:rsidP="002C1EF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14:paraId="33265BD5" w14:textId="2CB913E6" w:rsidR="002C1EF0" w:rsidRPr="002C1EF0" w:rsidRDefault="002C1EF0" w:rsidP="002C1EF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2C1EF0">
        <w:rPr>
          <w:rFonts w:ascii="Times New Roman" w:hAnsi="Times New Roman" w:cs="Times New Roman"/>
          <w:noProof/>
          <w:sz w:val="24"/>
          <w:szCs w:val="24"/>
          <w:lang w:val="sr-Cyrl-RS"/>
        </w:rPr>
        <w:t>Ступањем на снагу овог правилника престаје да важи Правилник о уп</w:t>
      </w:r>
      <w:r w:rsidR="0062533F">
        <w:rPr>
          <w:rFonts w:ascii="Times New Roman" w:hAnsi="Times New Roman" w:cs="Times New Roman"/>
          <w:noProof/>
          <w:sz w:val="24"/>
          <w:szCs w:val="24"/>
          <w:lang w:val="sr-Cyrl-RS"/>
        </w:rPr>
        <w:t>отреби мобилног телефона  бр.307/24-1 од 17.04.2024</w:t>
      </w:r>
      <w:r w:rsidRPr="002C1EF0">
        <w:rPr>
          <w:rFonts w:ascii="Times New Roman" w:hAnsi="Times New Roman" w:cs="Times New Roman"/>
          <w:noProof/>
          <w:sz w:val="24"/>
          <w:szCs w:val="24"/>
          <w:lang w:val="sr-Cyrl-RS"/>
        </w:rPr>
        <w:t>.године.</w:t>
      </w:r>
    </w:p>
    <w:p w14:paraId="1201B9BE" w14:textId="4ECC23DB" w:rsidR="002C1EF0" w:rsidRPr="002C1EF0" w:rsidRDefault="002C1EF0" w:rsidP="002C1EF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14:paraId="6A56EF80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586B50A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BDC04BE" w14:textId="45CE2F84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</w:t>
      </w:r>
      <w:r w:rsidR="002C1EF0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9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14:paraId="72AECB21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6B3B696" w14:textId="5731F8E5" w:rsidR="007F1214" w:rsidRDefault="002C1EF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Правилник ступа на снагу  дан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ом </w:t>
      </w:r>
      <w:r w:rsidR="008B50C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од објављивања на огласној табли Школе.</w:t>
      </w:r>
    </w:p>
    <w:p w14:paraId="27706D3D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F1B8159" w14:textId="77777777" w:rsidR="007F1214" w:rsidRDefault="008B50C1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ПРЕДСЕДНИК ШКОЛСКОГ ОДБОРА</w:t>
      </w:r>
    </w:p>
    <w:p w14:paraId="6BC515B5" w14:textId="77777777" w:rsidR="00343EF9" w:rsidRPr="00343EF9" w:rsidRDefault="00343EF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7D3DF20B" w14:textId="77777777" w:rsidR="007F1214" w:rsidRDefault="008B50C1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___________________________</w:t>
      </w:r>
    </w:p>
    <w:p w14:paraId="4C7B9179" w14:textId="5D0F3A07" w:rsidR="007F1214" w:rsidRPr="001E3A8B" w:rsidRDefault="00AA2D94" w:rsidP="00AA2D9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</w:t>
      </w:r>
      <w:r w:rsidR="00343EF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</w:t>
      </w:r>
      <w:r w:rsidR="006B6628">
        <w:rPr>
          <w:rFonts w:ascii="Times New Roman" w:hAnsi="Times New Roman" w:cs="Times New Roman"/>
          <w:noProof/>
          <w:sz w:val="24"/>
          <w:szCs w:val="24"/>
          <w:lang w:val="sr-Cyrl-RS"/>
        </w:rPr>
        <w:t>Драган Илић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</w:t>
      </w:r>
      <w:r w:rsidR="00F36FA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</w:t>
      </w:r>
    </w:p>
    <w:p w14:paraId="3B88A400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3ED4FDA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EF8987E" w14:textId="77777777" w:rsidR="001E3A8B" w:rsidRDefault="001E3A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78D9C7D" w14:textId="77777777" w:rsidR="001E3A8B" w:rsidRDefault="001E3A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6C6665D" w14:textId="77777777" w:rsidR="001E3A8B" w:rsidRDefault="001E3A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741F353" w14:textId="77777777" w:rsidR="001E3A8B" w:rsidRDefault="001E3A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5C0226E" w14:textId="77777777" w:rsidR="001E3A8B" w:rsidRDefault="001E3A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53BD8A3" w14:textId="77777777" w:rsidR="001E3A8B" w:rsidRDefault="001E3A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F28B554" w14:textId="77777777" w:rsidR="001E3A8B" w:rsidRDefault="001E3A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21D3A49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F1B2B8C" w14:textId="77777777" w:rsidR="0037730E" w:rsidRDefault="0037730E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14:paraId="0C980970" w14:textId="77777777" w:rsidR="0014623A" w:rsidRDefault="0014623A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14:paraId="3651BF10" w14:textId="77777777" w:rsidR="007F1214" w:rsidRDefault="008B50C1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Прилог</w:t>
      </w:r>
    </w:p>
    <w:p w14:paraId="791B99A9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2E2D8DD" w14:textId="482C6736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На основу чл. 13. Правилника о употреби мобилног телефона, електронског уређаја и другог средства број </w:t>
      </w:r>
      <w:r w:rsidR="006B6628">
        <w:rPr>
          <w:rFonts w:ascii="Times New Roman" w:hAnsi="Times New Roman" w:cs="Times New Roman"/>
          <w:noProof/>
          <w:sz w:val="24"/>
          <w:szCs w:val="24"/>
          <w:lang w:val="sr-Cyrl-RS"/>
        </w:rPr>
        <w:t>1207/24-2</w:t>
      </w:r>
      <w:r w:rsidR="00D822D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од </w:t>
      </w:r>
      <w:r w:rsidR="006B662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12</w:t>
      </w:r>
      <w:r w:rsidR="00343EF9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="006B6628">
        <w:rPr>
          <w:rFonts w:ascii="Times New Roman" w:hAnsi="Times New Roman" w:cs="Times New Roman"/>
          <w:noProof/>
          <w:sz w:val="24"/>
          <w:szCs w:val="24"/>
          <w:lang w:val="sr-Cyrl-RS"/>
        </w:rPr>
        <w:t>09.2025</w:t>
      </w:r>
      <w:r w:rsidR="00BC5954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године дајем следећу</w:t>
      </w:r>
    </w:p>
    <w:p w14:paraId="43A6627D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11D24D5" w14:textId="77777777" w:rsidR="007F1214" w:rsidRDefault="008B50C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ИЗЈАВУ</w:t>
      </w:r>
    </w:p>
    <w:p w14:paraId="361AEDE6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1CC25A1" w14:textId="77777777" w:rsidR="001E3A8B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Ја </w:t>
      </w:r>
      <w:r w:rsidR="001E3A8B">
        <w:rPr>
          <w:rFonts w:ascii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</w:t>
      </w:r>
    </w:p>
    <w:p w14:paraId="1E7F1A69" w14:textId="77777777" w:rsidR="001E3A8B" w:rsidRDefault="001E3A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име и презиме родитеља или законског заступника, адреса и др.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), родитељ/законски заступник ученика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_________________________________</w:t>
      </w:r>
    </w:p>
    <w:p w14:paraId="42256752" w14:textId="6AC1E655" w:rsidR="007F1214" w:rsidRDefault="001E3A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име и презиме ученика, одељење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) упознат сам са садржином Правилника о употреби мобилног телефона, електронског уређаја и другог средства и правима, обавезама и одговрностима које из њега произлазе, јасна ми је његова примена и сагласан сам са његовом применом.</w:t>
      </w:r>
    </w:p>
    <w:p w14:paraId="2FF99BAB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5D5B1A9" w14:textId="25D16317" w:rsidR="007F1214" w:rsidRPr="001E3A8B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 </w:t>
      </w:r>
      <w:r w:rsidR="008809DA">
        <w:rPr>
          <w:rFonts w:ascii="Times New Roman" w:hAnsi="Times New Roman" w:cs="Times New Roman"/>
          <w:noProof/>
          <w:sz w:val="24"/>
          <w:szCs w:val="24"/>
          <w:lang w:val="sr-Cyrl-RS"/>
        </w:rPr>
        <w:t>Шетоњу</w:t>
      </w:r>
    </w:p>
    <w:p w14:paraId="420D5F42" w14:textId="745153DA" w:rsidR="007F1214" w:rsidRDefault="008B50C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дана </w:t>
      </w:r>
      <w:r w:rsidR="00EE05C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______________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године</w:t>
      </w:r>
    </w:p>
    <w:p w14:paraId="160C5007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166E957" w14:textId="77777777" w:rsidR="007F1214" w:rsidRDefault="008B50C1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ЛИЦЕ КОЈЕ ДАЈЕ САГЛАСНОСТ</w:t>
      </w:r>
    </w:p>
    <w:p w14:paraId="1412B5C7" w14:textId="77777777" w:rsidR="007F1214" w:rsidRDefault="007F1214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CD460D8" w14:textId="77777777" w:rsidR="007F1214" w:rsidRDefault="008B50C1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______________________</w:t>
      </w:r>
    </w:p>
    <w:p w14:paraId="7D70116B" w14:textId="12F110EC" w:rsidR="001E3A8B" w:rsidRPr="001E3A8B" w:rsidRDefault="001E3A8B">
      <w:pPr>
        <w:spacing w:after="0" w:line="240" w:lineRule="auto"/>
        <w:jc w:val="right"/>
        <w:rPr>
          <w:rFonts w:ascii="Times New Roman" w:hAnsi="Times New Roman" w:cs="Times New Roman"/>
          <w:i/>
          <w:iCs/>
          <w:noProof/>
          <w:sz w:val="24"/>
          <w:szCs w:val="24"/>
          <w:lang w:val="sr-Cyrl-RS"/>
        </w:rPr>
      </w:pPr>
      <w:r w:rsidRPr="001E3A8B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</w:t>
      </w:r>
      <w:r w:rsidRPr="001E3A8B">
        <w:rPr>
          <w:rFonts w:ascii="Times New Roman" w:hAnsi="Times New Roman" w:cs="Times New Roman"/>
          <w:i/>
          <w:iCs/>
          <w:noProof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RS"/>
        </w:rPr>
        <w:t>потпис</w:t>
      </w:r>
      <w:r w:rsidRPr="001E3A8B">
        <w:rPr>
          <w:rFonts w:ascii="Times New Roman" w:hAnsi="Times New Roman" w:cs="Times New Roman"/>
          <w:i/>
          <w:iCs/>
          <w:noProof/>
          <w:sz w:val="24"/>
          <w:szCs w:val="24"/>
          <w:lang w:val="sr-Latn-CS"/>
        </w:rPr>
        <w:t xml:space="preserve"> родитеља или законског заступника</w:t>
      </w:r>
      <w:r w:rsidRPr="001E3A8B">
        <w:rPr>
          <w:rFonts w:ascii="Times New Roman" w:hAnsi="Times New Roman" w:cs="Times New Roman"/>
          <w:i/>
          <w:iCs/>
          <w:noProof/>
          <w:sz w:val="24"/>
          <w:szCs w:val="24"/>
          <w:lang w:val="sr-Cyrl-RS"/>
        </w:rPr>
        <w:t>)</w:t>
      </w:r>
    </w:p>
    <w:sectPr w:rsidR="001E3A8B" w:rsidRPr="001E3A8B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48BB0" w14:textId="77777777" w:rsidR="004325F5" w:rsidRDefault="004325F5" w:rsidP="004C3C6D">
      <w:pPr>
        <w:spacing w:after="0" w:line="240" w:lineRule="auto"/>
      </w:pPr>
      <w:r>
        <w:separator/>
      </w:r>
    </w:p>
  </w:endnote>
  <w:endnote w:type="continuationSeparator" w:id="0">
    <w:p w14:paraId="569AA584" w14:textId="77777777" w:rsidR="004325F5" w:rsidRDefault="004325F5" w:rsidP="004C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1A685" w14:textId="77777777" w:rsidR="004325F5" w:rsidRDefault="004325F5" w:rsidP="004C3C6D">
      <w:pPr>
        <w:spacing w:after="0" w:line="240" w:lineRule="auto"/>
      </w:pPr>
      <w:r>
        <w:separator/>
      </w:r>
    </w:p>
  </w:footnote>
  <w:footnote w:type="continuationSeparator" w:id="0">
    <w:p w14:paraId="1B857A59" w14:textId="77777777" w:rsidR="004325F5" w:rsidRDefault="004325F5" w:rsidP="004C3C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14"/>
    <w:rsid w:val="00042C7F"/>
    <w:rsid w:val="0014623A"/>
    <w:rsid w:val="001E3A8B"/>
    <w:rsid w:val="00261B76"/>
    <w:rsid w:val="0026462F"/>
    <w:rsid w:val="002C1EF0"/>
    <w:rsid w:val="00343EF9"/>
    <w:rsid w:val="0037730E"/>
    <w:rsid w:val="003A2073"/>
    <w:rsid w:val="004325F5"/>
    <w:rsid w:val="004B34D6"/>
    <w:rsid w:val="004C3C6D"/>
    <w:rsid w:val="0057404C"/>
    <w:rsid w:val="0062533F"/>
    <w:rsid w:val="0067780F"/>
    <w:rsid w:val="006B6628"/>
    <w:rsid w:val="007A2DEC"/>
    <w:rsid w:val="007F1214"/>
    <w:rsid w:val="008809DA"/>
    <w:rsid w:val="00881782"/>
    <w:rsid w:val="008B50C1"/>
    <w:rsid w:val="008B6716"/>
    <w:rsid w:val="009228B5"/>
    <w:rsid w:val="00AA2D94"/>
    <w:rsid w:val="00B2326F"/>
    <w:rsid w:val="00B32732"/>
    <w:rsid w:val="00BC5954"/>
    <w:rsid w:val="00C728EE"/>
    <w:rsid w:val="00D822DD"/>
    <w:rsid w:val="00E20C26"/>
    <w:rsid w:val="00E84089"/>
    <w:rsid w:val="00EE05CB"/>
    <w:rsid w:val="00F36FA9"/>
    <w:rsid w:val="00F8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88C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p0">
    <w:name w:val="p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C3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C6D"/>
  </w:style>
  <w:style w:type="paragraph" w:styleId="Footer">
    <w:name w:val="footer"/>
    <w:basedOn w:val="Normal"/>
    <w:link w:val="FooterChar"/>
    <w:uiPriority w:val="99"/>
    <w:unhideWhenUsed/>
    <w:rsid w:val="004C3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p0">
    <w:name w:val="p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C3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C6D"/>
  </w:style>
  <w:style w:type="paragraph" w:styleId="Footer">
    <w:name w:val="footer"/>
    <w:basedOn w:val="Normal"/>
    <w:link w:val="FooterChar"/>
    <w:uiPriority w:val="99"/>
    <w:unhideWhenUsed/>
    <w:rsid w:val="004C3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JISP</cp:lastModifiedBy>
  <cp:revision>2</cp:revision>
  <dcterms:created xsi:type="dcterms:W3CDTF">2026-01-23T11:24:00Z</dcterms:created>
  <dcterms:modified xsi:type="dcterms:W3CDTF">2026-01-23T11:24:00Z</dcterms:modified>
</cp:coreProperties>
</file>