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E" w:rsidRDefault="007B19FB">
      <w:pPr>
        <w:tabs>
          <w:tab w:val="left" w:pos="142"/>
        </w:tabs>
        <w:spacing w:after="0" w:line="240" w:lineRule="auto"/>
        <w:rPr>
          <w:rFonts w:ascii="Calibri" w:eastAsia="Calibri" w:hAnsi="Calibri" w:cs="Times New Roman"/>
          <w:sz w:val="24"/>
          <w:lang w:val="en-US"/>
        </w:rPr>
      </w:pPr>
      <w:r>
        <w:rPr>
          <w:rFonts w:ascii="Garamond" w:eastAsiaTheme="minorEastAsia" w:hAnsi="Garamond"/>
          <w:noProof/>
          <w:sz w:val="20"/>
          <w:lang w:eastAsia="sr-Latn-R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4819650</wp:posOffset>
            </wp:positionH>
            <wp:positionV relativeFrom="margin">
              <wp:posOffset>-676275</wp:posOffset>
            </wp:positionV>
            <wp:extent cx="908050" cy="857250"/>
            <wp:effectExtent l="19050" t="0" r="6350" b="0"/>
            <wp:wrapNone/>
            <wp:docPr id="1" name="Picture 10" descr="setonje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setonje-log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Theme="minorEastAsia" w:hAnsi="Garamond"/>
          <w:noProof/>
          <w:sz w:val="20"/>
          <w:lang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-628650</wp:posOffset>
            </wp:positionV>
            <wp:extent cx="504825" cy="628650"/>
            <wp:effectExtent l="19050" t="0" r="9525" b="0"/>
            <wp:wrapNone/>
            <wp:docPr id="2" name="Picture 2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eastAsiaTheme="minorEastAsia" w:hAnsi="Garamond"/>
          <w:b/>
          <w:sz w:val="20"/>
          <w:lang w:val="sr-Cyrl-CS"/>
        </w:rPr>
        <w:t>РЕПУБЛИКА СРБИЈА</w:t>
      </w:r>
    </w:p>
    <w:p w:rsidR="007131FE" w:rsidRDefault="007B19FB">
      <w:pPr>
        <w:spacing w:after="0" w:line="240" w:lineRule="auto"/>
        <w:ind w:right="471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Основна школа</w:t>
      </w:r>
    </w:p>
    <w:p w:rsidR="007131FE" w:rsidRDefault="007B19FB">
      <w:pPr>
        <w:tabs>
          <w:tab w:val="left" w:pos="9027"/>
        </w:tabs>
        <w:spacing w:after="0" w:line="240" w:lineRule="auto"/>
        <w:ind w:right="-45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„Мирослав Букумировић Букум“</w:t>
      </w:r>
      <w:r w:rsidRPr="000579A1">
        <w:rPr>
          <w:rFonts w:ascii="Garamond" w:eastAsia="Calibri" w:hAnsi="Garamond" w:cs="Times New Roman"/>
          <w:b/>
          <w:sz w:val="20"/>
          <w:lang w:val="sr-Cyrl-CS"/>
        </w:rPr>
        <w:t xml:space="preserve">                                                             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</w:t>
      </w:r>
      <w:r w:rsidRPr="000579A1">
        <w:rPr>
          <w:rFonts w:ascii="Garamond" w:eastAsia="Calibri" w:hAnsi="Garamond" w:cs="Times New Roman"/>
          <w:b/>
          <w:sz w:val="20"/>
          <w:lang w:val="sr-Cyrl-CS"/>
        </w:rPr>
        <w:t xml:space="preserve">          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</w:t>
      </w:r>
      <w:r w:rsidRPr="000579A1">
        <w:rPr>
          <w:rFonts w:ascii="Garamond" w:eastAsia="Calibri" w:hAnsi="Garamond" w:cs="Times New Roman"/>
          <w:b/>
          <w:sz w:val="20"/>
          <w:lang w:val="sr-Cyrl-CS"/>
        </w:rPr>
        <w:t xml:space="preserve">     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</w:t>
      </w:r>
      <w:r w:rsidRPr="000579A1">
        <w:rPr>
          <w:rFonts w:ascii="Garamond" w:eastAsia="Calibri" w:hAnsi="Garamond" w:cs="Times New Roman"/>
          <w:b/>
          <w:sz w:val="20"/>
          <w:lang w:val="sr-Cyrl-C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sr-Cyrl-CS"/>
        </w:rPr>
        <w:t>Тел. 012/ 7103400</w:t>
      </w:r>
    </w:p>
    <w:p w:rsidR="007131FE" w:rsidRDefault="007B19FB">
      <w:pPr>
        <w:spacing w:after="0" w:line="240" w:lineRule="auto"/>
        <w:ind w:right="-45"/>
        <w:rPr>
          <w:rFonts w:ascii="Garamond" w:eastAsia="Calibri" w:hAnsi="Garamond" w:cs="Times New Roman"/>
          <w:b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 xml:space="preserve">12 309 Шетоње   </w:t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</w:r>
      <w:r>
        <w:rPr>
          <w:rFonts w:ascii="Garamond" w:eastAsia="Calibri" w:hAnsi="Garamond" w:cs="Times New Roman"/>
          <w:b/>
          <w:sz w:val="20"/>
          <w:lang w:val="sr-Cyrl-CS"/>
        </w:rPr>
        <w:tab/>
        <w:t xml:space="preserve">    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   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       </w:t>
      </w:r>
      <w:r>
        <w:rPr>
          <w:rFonts w:ascii="Garamond" w:eastAsia="Calibri" w:hAnsi="Garamond" w:cs="Times New Roman"/>
          <w:b/>
          <w:sz w:val="20"/>
          <w:lang w:val="sr-Cyrl-CS"/>
        </w:rPr>
        <w:t>Тел: 012/ 347 487</w:t>
      </w:r>
    </w:p>
    <w:p w:rsidR="007131FE" w:rsidRDefault="007B19FB">
      <w:pPr>
        <w:tabs>
          <w:tab w:val="left" w:pos="9072"/>
        </w:tabs>
        <w:spacing w:after="0" w:line="240" w:lineRule="auto"/>
        <w:ind w:right="-45"/>
        <w:rPr>
          <w:rFonts w:ascii="Garamond" w:eastAsia="Times New Roman" w:hAnsi="Garamond"/>
          <w:b/>
          <w:position w:val="-1"/>
          <w:sz w:val="20"/>
          <w:lang w:val="sr-Cyrl-CS"/>
        </w:rPr>
      </w:pPr>
      <w:r>
        <w:rPr>
          <w:rFonts w:ascii="Garamond" w:eastAsia="Calibri" w:hAnsi="Garamond" w:cs="Times New Roman"/>
          <w:b/>
          <w:sz w:val="20"/>
          <w:lang w:val="sr-Cyrl-CS"/>
        </w:rPr>
        <w:t>Број:</w:t>
      </w:r>
      <w:r w:rsidR="00940C73">
        <w:rPr>
          <w:rFonts w:ascii="Garamond" w:eastAsia="Calibri" w:hAnsi="Garamond" w:cs="Times New Roman"/>
          <w:b/>
          <w:sz w:val="20"/>
          <w:lang w:val="sr-Cyrl-RS"/>
        </w:rPr>
        <w:t xml:space="preserve"> 1</w:t>
      </w:r>
      <w:r w:rsidR="00694C01">
        <w:rPr>
          <w:rFonts w:ascii="Garamond" w:eastAsia="Calibri" w:hAnsi="Garamond" w:cs="Times New Roman"/>
          <w:b/>
          <w:sz w:val="20"/>
          <w:lang w:val="sr-Cyrl-RS"/>
        </w:rPr>
        <w:t>197</w:t>
      </w:r>
      <w:r>
        <w:rPr>
          <w:rFonts w:ascii="Garamond" w:eastAsia="Calibri" w:hAnsi="Garamond" w:cs="Times New Roman"/>
          <w:b/>
          <w:sz w:val="20"/>
          <w:lang w:val="sr-Cyrl-RS"/>
        </w:rPr>
        <w:t>/25</w:t>
      </w:r>
      <w:r w:rsidR="00694C01">
        <w:rPr>
          <w:rFonts w:ascii="Garamond" w:eastAsia="Calibri" w:hAnsi="Garamond" w:cs="Times New Roman"/>
          <w:b/>
          <w:sz w:val="20"/>
          <w:lang w:val="sr-Cyrl-RS"/>
        </w:rPr>
        <w:t>-2</w:t>
      </w:r>
      <w:r>
        <w:rPr>
          <w:rFonts w:ascii="Garamond" w:eastAsia="Calibri" w:hAnsi="Garamond" w:cs="Times New Roman"/>
          <w:b/>
          <w:sz w:val="20"/>
          <w:lang w:val="sr-Cyrl-CS"/>
        </w:rPr>
        <w:t xml:space="preserve">                                                                                           </w:t>
      </w:r>
      <w:r w:rsidR="00694C01">
        <w:rPr>
          <w:rFonts w:ascii="Garamond" w:eastAsia="Calibri" w:hAnsi="Garamond" w:cs="Times New Roman"/>
          <w:b/>
          <w:sz w:val="20"/>
          <w:lang w:val="sr-Cyrl-RS"/>
        </w:rPr>
        <w:t xml:space="preserve">   </w:t>
      </w:r>
      <w:r>
        <w:rPr>
          <w:rFonts w:ascii="Garamond" w:eastAsia="Calibri" w:hAnsi="Garamond" w:cs="Times New Roman"/>
          <w:b/>
          <w:sz w:val="20"/>
          <w:lang w:val="sr-Cyrl-RS"/>
        </w:rPr>
        <w:t xml:space="preserve"> </w:t>
      </w:r>
      <w:r>
        <w:rPr>
          <w:rFonts w:ascii="Garamond" w:eastAsia="Calibri" w:hAnsi="Garamond" w:cs="Times New Roman"/>
          <w:b/>
          <w:sz w:val="20"/>
          <w:lang w:val="sr-Cyrl-CS"/>
        </w:rPr>
        <w:t>Е-mail:</w:t>
      </w:r>
      <w:r>
        <w:rPr>
          <w:rFonts w:ascii="Garamond" w:eastAsia="Times New Roman" w:hAnsi="Garamond"/>
          <w:b/>
          <w:position w:val="-1"/>
          <w:sz w:val="20"/>
          <w:lang w:val="sr-Cyrl-CS"/>
        </w:rPr>
        <w:t xml:space="preserve"> </w:t>
      </w:r>
      <w:hyperlink r:id="rId10" w:history="1"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sekretarbukum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@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gmail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.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c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sr-Cyrl-CS"/>
          </w:rPr>
          <w:t>о</w:t>
        </w:r>
        <w:r>
          <w:rPr>
            <w:rFonts w:ascii="Garamond" w:eastAsia="Times New Roman" w:hAnsi="Garamond"/>
            <w:b/>
            <w:color w:val="0000FF" w:themeColor="hyperlink"/>
            <w:position w:val="-1"/>
            <w:sz w:val="20"/>
            <w:u w:val="single"/>
            <w:lang w:val="en-US"/>
          </w:rPr>
          <w:t>m</w:t>
        </w:r>
      </w:hyperlink>
    </w:p>
    <w:p w:rsidR="007131FE" w:rsidRDefault="007B19FB">
      <w:pPr>
        <w:pBdr>
          <w:bottom w:val="thinThickSmallGap" w:sz="12" w:space="0" w:color="auto"/>
        </w:pBdr>
        <w:tabs>
          <w:tab w:val="center" w:pos="4680"/>
          <w:tab w:val="right" w:pos="9360"/>
        </w:tabs>
        <w:spacing w:after="240" w:line="240" w:lineRule="auto"/>
        <w:rPr>
          <w:rFonts w:ascii="Garamond" w:eastAsiaTheme="minorEastAsia" w:hAnsi="Garamond"/>
          <w:sz w:val="2"/>
          <w:lang w:val="sr-Cyrl-CS"/>
        </w:rPr>
      </w:pPr>
      <w:r>
        <w:rPr>
          <w:rFonts w:ascii="Garamond" w:eastAsiaTheme="minorEastAsia" w:hAnsi="Garamond"/>
          <w:b/>
          <w:sz w:val="20"/>
          <w:lang w:val="sr-Cyrl-CS"/>
        </w:rPr>
        <w:t>Датум</w:t>
      </w:r>
      <w:r>
        <w:rPr>
          <w:rFonts w:ascii="Garamond" w:eastAsiaTheme="minorEastAsia" w:hAnsi="Garamond"/>
          <w:b/>
          <w:sz w:val="20"/>
          <w:lang w:val="ru-RU"/>
        </w:rPr>
        <w:t xml:space="preserve">: </w:t>
      </w:r>
      <w:r w:rsidR="00694C01">
        <w:rPr>
          <w:rFonts w:ascii="Garamond" w:eastAsiaTheme="minorEastAsia" w:hAnsi="Garamond"/>
          <w:b/>
          <w:sz w:val="20"/>
          <w:lang w:val="sr-Cyrl-RS"/>
        </w:rPr>
        <w:t>12.09</w:t>
      </w:r>
      <w:bookmarkStart w:id="0" w:name="_GoBack"/>
      <w:bookmarkEnd w:id="0"/>
      <w:r>
        <w:rPr>
          <w:rFonts w:ascii="Garamond" w:eastAsiaTheme="minorEastAsia" w:hAnsi="Garamond"/>
          <w:b/>
          <w:sz w:val="20"/>
          <w:lang w:val="ru-RU"/>
        </w:rPr>
        <w:t xml:space="preserve">.2025. </w:t>
      </w:r>
      <w:r>
        <w:rPr>
          <w:rFonts w:ascii="Garamond" w:eastAsiaTheme="minorEastAsia" w:hAnsi="Garamond"/>
          <w:b/>
          <w:sz w:val="20"/>
          <w:lang w:val="sr-Cyrl-CS"/>
        </w:rPr>
        <w:t>године</w:t>
      </w:r>
    </w:p>
    <w:p w:rsidR="007131FE" w:rsidRDefault="007131FE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CS" w:bidi="th-TH"/>
        </w:rPr>
      </w:pPr>
    </w:p>
    <w:p w:rsidR="00C3779A" w:rsidRDefault="00C3779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CS" w:bidi="th-TH"/>
        </w:rPr>
      </w:pPr>
    </w:p>
    <w:p w:rsidR="005C0763" w:rsidRDefault="005661B4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На основу члана 119. став 1. тачка 1) Закона о основама система васпитања </w:t>
      </w:r>
      <w:r w:rsidR="002A4D0A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 образовања (</w:t>
      </w:r>
      <w:r w:rsidR="002A4D0A" w:rsidRPr="002A4D0A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„Службени гласник РС“, бр. 88/2017, 27/2018-др. закони, 10/2019, 27/2018-др.закон, 6/2020, 129/2021, 92/2023 и 19/2025)</w:t>
      </w:r>
      <w:r w:rsidR="002A4D0A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, а у вези са чланом 49. став 2. Закона о јавним набавкама</w:t>
      </w:r>
      <w:r w:rsidR="005C0763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( ,,Сл. гласник РС“, бр. 91/2019, 92/2023, даље: Закон), Школски одбор ОШ ,,Мирослав Букумировић Букум“ Шетоње, дана 12.09.2025. године, доноси:</w:t>
      </w:r>
    </w:p>
    <w:p w:rsidR="005C0763" w:rsidRDefault="005C076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131FE" w:rsidRDefault="005C0763" w:rsidP="005C0763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ПРАВИЛНИК О БЛИЖЕМ УРЕЂИВАЊУ ПОСТУПКА ЈАВНИХ НАБАВКИ И НАБАВКИ НА КОЈЕ СЕ ЗАКОН НЕ ПРИМЕЊУЈЕ</w:t>
      </w:r>
    </w:p>
    <w:p w:rsidR="005C0763" w:rsidRDefault="005C0763" w:rsidP="005C076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5C0763" w:rsidRDefault="005C0763" w:rsidP="005C076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5C0763" w:rsidRPr="009044E7" w:rsidRDefault="005C0763" w:rsidP="005C0763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Премет уређивања</w:t>
      </w:r>
    </w:p>
    <w:p w:rsidR="009044E7" w:rsidRPr="009044E7" w:rsidRDefault="009044E7" w:rsidP="009044E7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1.</w:t>
      </w:r>
    </w:p>
    <w:p w:rsidR="005C0763" w:rsidRDefault="005C0763" w:rsidP="005C076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5C0763" w:rsidRDefault="005C0763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Овим правилником се, за потребе наручиоца Основне школе ,,Мирослав Букумировић Букум“ Шетоње (даље: Наручилац), ближе уређује планирање набавки, начин спровођења поступака јавних набавки, набавки друштвених и других посебних услуга и набавки на које се Закон не примењује и праћење извршења закључених уговора о набавкама, као и одховорност за законито, стручно и благовремено поступање у вези са пословима јавних набавки.</w:t>
      </w:r>
    </w:p>
    <w:p w:rsidR="005C0763" w:rsidRDefault="005C0763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5C0763" w:rsidRPr="009044E7" w:rsidRDefault="005C0763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Циљеви правилника</w:t>
      </w:r>
    </w:p>
    <w:p w:rsidR="005C0763" w:rsidRDefault="009044E7" w:rsidP="009044E7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2.</w:t>
      </w:r>
    </w:p>
    <w:p w:rsidR="009044E7" w:rsidRP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5C0763" w:rsidRDefault="005C0763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Циљеви овог правилника су прецизно уређивање начина обављања послова у вези са набавкама код Наручиоца и уређивање одговорности</w:t>
      </w:r>
      <w:r w:rsidR="009044E7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у пословима у вези са набавкама.</w:t>
      </w:r>
    </w:p>
    <w:p w:rsidR="009044E7" w:rsidRDefault="009044E7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9044E7" w:rsidRDefault="009044E7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Циљеви обављања послова набавки</w:t>
      </w:r>
    </w:p>
    <w:p w:rsidR="00E202A6" w:rsidRPr="009044E7" w:rsidRDefault="00E202A6" w:rsidP="005C0763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9044E7" w:rsidRDefault="009044E7" w:rsidP="009044E7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3.</w:t>
      </w:r>
    </w:p>
    <w:p w:rsid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Циљеви обављања послова набавки код Наручиоца су:</w:t>
      </w:r>
    </w:p>
    <w:p w:rsidR="009044E7" w:rsidRDefault="009044E7" w:rsidP="00904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набавка добара, услуга и радова у складу са потребама Наручиоца;</w:t>
      </w:r>
    </w:p>
    <w:p w:rsidR="009044E7" w:rsidRDefault="009044E7" w:rsidP="00904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прибављање добара, услуга и радова одговарајућег квалитета и потребних количина за задовољавање потреба Наручиоца;</w:t>
      </w:r>
    </w:p>
    <w:p w:rsidR="009044E7" w:rsidRDefault="009044E7" w:rsidP="00904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економично трошење средстава односно прибављање добара, услуга и радова одговарајућег квалитета по најповољнијој цени;</w:t>
      </w:r>
    </w:p>
    <w:p w:rsidR="009044E7" w:rsidRDefault="009044E7" w:rsidP="00904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благовремено и ефикасно спровођење поступка набавки;</w:t>
      </w:r>
    </w:p>
    <w:p w:rsidR="009044E7" w:rsidRDefault="009044E7" w:rsidP="009044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транспарентно трошење средстава.</w:t>
      </w:r>
    </w:p>
    <w:p w:rsid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9044E7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ПЛАНИРАЊЕ НАБАВКИ</w:t>
      </w:r>
    </w:p>
    <w:p w:rsid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Садржина плана набавки</w:t>
      </w:r>
    </w:p>
    <w:p w:rsidR="009044E7" w:rsidRDefault="000611F4" w:rsidP="000611F4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4.</w:t>
      </w:r>
    </w:p>
    <w:p w:rsidR="000611F4" w:rsidRDefault="000611F4" w:rsidP="000611F4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0611F4" w:rsidRDefault="000611F4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План набавки састоји се од плана јавних набавки и плана набавки на које се Закон не примењује и представља списак набавки чије се покретање очекује у години за коју се план набавки доноси.</w:t>
      </w:r>
    </w:p>
    <w:p w:rsidR="000611F4" w:rsidRDefault="000611F4" w:rsidP="000611F4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План јавних набавки садржи елементе прописане законом, и то:</w:t>
      </w:r>
    </w:p>
    <w:p w:rsidR="000611F4" w:rsidRDefault="000611F4" w:rsidP="00061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предмет јавне набавке и ознаку из општег речника набавки;</w:t>
      </w:r>
    </w:p>
    <w:p w:rsidR="000611F4" w:rsidRDefault="000611F4" w:rsidP="00061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процењену вредност јавне набавке;</w:t>
      </w:r>
    </w:p>
    <w:p w:rsidR="000611F4" w:rsidRDefault="000611F4" w:rsidP="00061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врсту поступка јавне набавке;</w:t>
      </w:r>
    </w:p>
    <w:p w:rsidR="000611F4" w:rsidRDefault="000611F4" w:rsidP="00061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оквирно време покретања поступка.</w:t>
      </w:r>
    </w:p>
    <w:p w:rsidR="000611F4" w:rsidRDefault="000611F4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План набавки може да садржи и друге елементе, у складу са смерницама за планирање.</w:t>
      </w:r>
    </w:p>
    <w:p w:rsidR="000611F4" w:rsidRDefault="00307D93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План набавки на које се Закон не примењује </w:t>
      </w:r>
      <w:r w:rsidR="006D4AEA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садржи: процењену вредност набавке а ако то није могуће утврдити барем њено ближе одређење, извор и начин финансирања набавке, оквирне рокове за реализацију ових набавки, а за сваку појединачну набавку наводи и основ за изузеће од примене Закона.</w:t>
      </w:r>
    </w:p>
    <w:p w:rsidR="006D4AEA" w:rsidRDefault="006D4AEA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D4AEA" w:rsidRDefault="006D4AEA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D4AEA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Критеријуми за планирање набавки</w:t>
      </w:r>
    </w:p>
    <w:p w:rsidR="006D4AEA" w:rsidRDefault="00FF59A6" w:rsidP="006D4AEA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5</w:t>
      </w:r>
      <w:r w:rsidR="006D4AEA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.</w:t>
      </w:r>
    </w:p>
    <w:p w:rsidR="006D4AEA" w:rsidRDefault="006D4AEA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6D4AEA" w:rsidRDefault="000579A1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Критеријуми ко</w:t>
      </w:r>
      <w:r w:rsidR="006D4AEA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је примењују све организационе јединице за планирање сваке набавке су:</w:t>
      </w:r>
    </w:p>
    <w:p w:rsidR="006D4AEA" w:rsidRDefault="006D4AEA" w:rsidP="006D4A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је предмет набавке у функцији обављања послова Наручиоца;</w:t>
      </w:r>
    </w:p>
    <w:p w:rsidR="006D4AEA" w:rsidRDefault="006D4AEA" w:rsidP="006D4A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су узети у обзир сви трошкови животног циклуса предмета набавке (трошак набавке, трошкови употребе и одржавања, као и трошкови одлагања након употребе);</w:t>
      </w:r>
    </w:p>
    <w:p w:rsidR="006D4AEA" w:rsidRDefault="006D4AEA" w:rsidP="006D4A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предложене техничке спецификације и утврђене количине одређеног предмета набавке одговарају стварним потребама Наручиоца;</w:t>
      </w:r>
    </w:p>
    <w:p w:rsidR="006D4AEA" w:rsidRDefault="006D4AEA" w:rsidP="006D4A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је процењена вредност набавке одговарајућа и реална;</w:t>
      </w:r>
    </w:p>
    <w:p w:rsidR="006D4AEA" w:rsidRDefault="006D4AEA" w:rsidP="006D4A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трошкови одржавања и коришћења постојеће опреме у односу на трошкове нове опреме, исплативост инвестиције, исплативост ремонта постојеће опреме и сл.</w:t>
      </w:r>
    </w:p>
    <w:p w:rsidR="006D4AEA" w:rsidRDefault="006D4AEA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D4AEA" w:rsidRDefault="006D4AEA" w:rsidP="006D4AEA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D4AEA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Истраживање тржишта</w:t>
      </w:r>
    </w:p>
    <w:p w:rsidR="00FF59A6" w:rsidRDefault="00FF59A6" w:rsidP="00FF59A6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6.</w:t>
      </w:r>
    </w:p>
    <w:p w:rsidR="00FF59A6" w:rsidRDefault="00FF59A6" w:rsidP="00FF59A6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A37612" w:rsidRDefault="00FF59A6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Истраживање тржишта сваког појединачног предмета набавке-секретар школе и то : путем истраживања на интернету, испитивање искустава других наручилаца и на</w:t>
      </w:r>
      <w:r w:rsidR="00A37612">
        <w:rPr>
          <w:rFonts w:ascii="Times New Roman" w:eastAsia="Times New Roman" w:hAnsi="Times New Roman" w:cs="Angsana New"/>
          <w:sz w:val="24"/>
          <w:szCs w:val="28"/>
          <w:lang w:bidi="th-TH"/>
        </w:rPr>
        <w:t xml:space="preserve"> </w:t>
      </w:r>
      <w:r w:rsidR="00A37612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други погодан начин имајући у виду сваки појединачни предмет набавке.</w:t>
      </w: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FF59A6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школе може да тражи или да узме у обзир савет независних стручњака, надлежних органа или привредних субјеката у вези са припремом и спровођењем поступка јавне набавке, под условом да се тиме не нарушавају начела обезбеђења конкуренције и забране дискриминације, једнакости привредних субјеката и транспарентности.</w:t>
      </w:r>
      <w:r w:rsidR="00FF59A6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37612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Доношење плана набавки</w:t>
      </w:r>
    </w:p>
    <w:p w:rsidR="00BD0E0F" w:rsidRDefault="00BD0E0F" w:rsidP="00BD0E0F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7.</w:t>
      </w:r>
    </w:p>
    <w:p w:rsidR="00E202A6" w:rsidRDefault="00E202A6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Шеф рачуноводства у сарадњи са директором израђује план набавки који достављају на усвајање Школском одбору. На исти начин доноси се и интерни план набавки на које се закон не примењује.</w:t>
      </w: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37612" w:rsidRDefault="00A37612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План јавних набавки и интерни план набавки на које се Закон не примењује , за текућу годину доносе се на почетку године</w:t>
      </w:r>
      <w:r w:rsidR="00BD0E0F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, односно кад се стекну услови за његово доношење. Истовремено, одвојено од плана јавних набавки доноси се као засебна целина и годишњи интерни план набавки на које се Закон не примењује.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</w:p>
    <w:p w:rsidR="00E202A6" w:rsidRDefault="00E202A6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E202A6" w:rsidRDefault="00E202A6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E202A6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Објављивање плана јавних набавки</w:t>
      </w:r>
    </w:p>
    <w:p w:rsidR="00E202A6" w:rsidRDefault="00E202A6" w:rsidP="00A37612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E202A6" w:rsidRDefault="00E202A6" w:rsidP="00E202A6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8.</w:t>
      </w:r>
    </w:p>
    <w:p w:rsidR="00E202A6" w:rsidRDefault="00E202A6" w:rsidP="00E202A6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Непосредно по доношењу, а најкасније у року од десет дана од дана доношења, план јавних набавки се објављује на Порталу јавних набавки и на интернет страници Наручиоца.</w:t>
      </w:r>
    </w:p>
    <w:p w:rsidR="00E202A6" w:rsidRDefault="00E202A6" w:rsidP="00E202A6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E202A6" w:rsidRDefault="00E202A6" w:rsidP="00E202A6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E202A6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Измена и допуне плана набавки</w:t>
      </w:r>
    </w:p>
    <w:p w:rsidR="00E202A6" w:rsidRDefault="00E202A6" w:rsidP="00E202A6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9.</w:t>
      </w:r>
    </w:p>
    <w:p w:rsidR="00E202A6" w:rsidRDefault="00E202A6" w:rsidP="00E202A6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E202A6" w:rsidRDefault="00E202A6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складу са Законом, изменом о допуном плана јавних набавки сматра се планирање нове јавне набавке, измена предмета јавне набавке и повећање процењене вредности јавне набавке за више од 10%.</w:t>
      </w:r>
    </w:p>
    <w:p w:rsidR="00E202A6" w:rsidRDefault="00851E68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Измене и допуне плана ја</w:t>
      </w:r>
      <w:r w:rsidR="00E202A6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вних набавки </w:t>
      </w:r>
      <w:r w:rsidR="004E63BE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доносе се у поступку који је прописан за доношење плана јавних набавки.</w:t>
      </w:r>
    </w:p>
    <w:p w:rsidR="004E63BE" w:rsidRPr="00E202A6" w:rsidRDefault="004E63BE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Измене и допуне јавних набавки објављују се на Порталу јавних набавки и на интернет страници у року од десет дана од дана доношења.</w:t>
      </w:r>
    </w:p>
    <w:p w:rsidR="00E202A6" w:rsidRDefault="004E63BE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Изменом и  допуном интерног плана набавки на које се закон не примењује сматра се измена у погледу:</w:t>
      </w:r>
    </w:p>
    <w:p w:rsidR="004E63BE" w:rsidRDefault="004E63BE" w:rsidP="004E6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планирања нове набавке на коју се закон не примењује;</w:t>
      </w:r>
    </w:p>
    <w:p w:rsidR="004E63BE" w:rsidRDefault="004E63BE" w:rsidP="004E6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измена правног основа за изузимањем од примене закона.</w:t>
      </w:r>
    </w:p>
    <w:p w:rsidR="004E63BE" w:rsidRDefault="004E63BE" w:rsidP="004E6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E63BE" w:rsidRDefault="004E63BE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4E63BE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Комуникација у вези с пословима јавних набавки</w:t>
      </w:r>
    </w:p>
    <w:p w:rsidR="004E63BE" w:rsidRDefault="004E63BE" w:rsidP="004E63BE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4E63BE" w:rsidRDefault="004E63BE" w:rsidP="004E63BE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10.</w:t>
      </w:r>
    </w:p>
    <w:p w:rsidR="00321075" w:rsidRDefault="004E63BE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4E63BE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Комуникација 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у поступку јавне набавке између Наручиоца и трећих лица врши се у складу са Законом – путем Портала јавних набавки, односно путем поште, курирске службе и електронским путем – слањем </w:t>
      </w:r>
      <w:r w:rsidR="00321075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електронске поште.</w:t>
      </w:r>
    </w:p>
    <w:p w:rsid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Комуникација се изузетно може вршити усменим путем, у складу са законом, и то ако се та комуникација не односи на битне елементе поступка јавне набавке и ако Законом није другачије прописано, под условом да је њена садржина у задовољавајућој мери документована сачињавањем записника односно интерних белешки од стране лица кеје је вршило комуникацију усменим путем.</w:t>
      </w:r>
    </w:p>
    <w:p w:rsid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Комуникација у вези са пословима јавних набавки унутар Наручиоца врши се писаним или електронским путем, на начин да се омогући евидентирање свих извршених радњи.</w:t>
      </w:r>
    </w:p>
    <w:p w:rsid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E63BE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321075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Евидентирање документације</w:t>
      </w:r>
      <w:r w:rsidR="004E63BE" w:rsidRPr="00321075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 xml:space="preserve"> </w:t>
      </w:r>
    </w:p>
    <w:p w:rsid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321075" w:rsidRDefault="00321075" w:rsidP="00321075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11.</w:t>
      </w:r>
    </w:p>
    <w:p w:rsid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писаној или електронској форми се евидентирају и документују све радње током планирања, спровођења поступка и извршења уговора о јавној набавци.</w:t>
      </w:r>
    </w:p>
    <w:p w:rsidR="00321075" w:rsidRPr="00321075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након завршетка поступка јавне набавке, комисија за јавбу набавку, односно лице које спроводи поступак набавке, документацију доставља у Секретаријат школе.</w:t>
      </w:r>
    </w:p>
    <w:p w:rsidR="004E63BE" w:rsidRDefault="00321075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Документација из става 1. овог члана је било који документ који је настао током планирања набавке, спровође</w:t>
      </w:r>
      <w:r w:rsidR="00815C53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ња поступка набавке и извршења уговора о набавци, а </w:t>
      </w:r>
      <w:r w:rsidR="00815C53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који Наручилац чува најмање 5 година од закључења појединачног уговора о набавци или оквирног споразума, односно 5 година од обуставе или поништења поступка набавке.</w:t>
      </w:r>
    </w:p>
    <w:p w:rsidR="00815C53" w:rsidRDefault="00815C53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Евидентирање и чување документације се врши у складу са прописима и општим актом Наручиоца који уређује ову област.</w:t>
      </w:r>
    </w:p>
    <w:p w:rsidR="00815C53" w:rsidRDefault="00815C53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815C53" w:rsidRDefault="00815C53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815C53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СПРОВОЂЕЊЕ ПОСТУПКА ЈАВНЕ НАБАВКЕ</w:t>
      </w:r>
    </w:p>
    <w:p w:rsidR="00815C53" w:rsidRDefault="00815C53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Покретање поступка</w:t>
      </w:r>
    </w:p>
    <w:p w:rsidR="00815C53" w:rsidRDefault="00815C53" w:rsidP="00321075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815C53" w:rsidRDefault="00815C53" w:rsidP="00815C5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12.</w:t>
      </w:r>
    </w:p>
    <w:p w:rsidR="00815C53" w:rsidRDefault="00815C53" w:rsidP="00815C5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Наручилац доноси одлуку о спровођењу поступка јавне набавке која нарочито садржи: податке о предмету јавне набавке, врсти поступка и процењеној вредности јавне набавке, као и податке о саставу комисије која спроводи јавну набавку односно лицу које спроводи поступак јавне набавке.</w:t>
      </w:r>
    </w:p>
    <w:p w:rsidR="00815C53" w:rsidRDefault="00815C53" w:rsidP="00815C5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Поступак јавне набавке</w:t>
      </w:r>
      <w:r w:rsidR="00C46E5F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се сматра покренутим слањем на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објав</w:t>
      </w:r>
      <w:r w:rsidR="00C46E5F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љивање јавног позива и других огласа који се користе као јавни позив, осим преговарачког поступка без објављивања јавног позива када се поступак сматра покренутим даном слања позива за подношење понуда.</w:t>
      </w:r>
    </w:p>
    <w:p w:rsidR="00C46E5F" w:rsidRDefault="00C46E5F" w:rsidP="00815C53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46E5F" w:rsidRDefault="00C46E5F" w:rsidP="00815C53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C46E5F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Начин именовања чланова комисије за јавну набавку, односно лица које спроводи поступак јавне набавке</w:t>
      </w:r>
    </w:p>
    <w:p w:rsidR="00D542D8" w:rsidRDefault="00D542D8" w:rsidP="00D542D8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13.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Поступак јавне набавке спроводи комисија за јавну набавку, односно лице које именује Наручилац.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Ако процењена вредност јавне набавке не прелази износ од 3.000.000,00 динара, Наручилац није дужан да именује комисију за јавну набавку. 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 спровођење јавних набавки чија је процењена вредност већа од 3.000.000,00 динара именује се комисија за јавну набавку, која има непаран број чланова, а најмање три члана.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Одлуком о спровођењу поступка јавне набавке именују се и заменици чланова комисије.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комисији за јавну анбавку један члан мора да буде лице које има стечено високо образовање из правне научне области на студијама друго степена ( дипломске академске студије-мастер,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 или службеник за јавне набавке са високим образовањем на студијама другог степена (</w:t>
      </w:r>
      <w:r w:rsidRPr="00D542D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дипломске академске студије-мастер, специјалистичке академске студије, специјалистичке струковне студије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), односно високо образовање које је законом изједначено са академским називом мастер на основним студијама у трајању од најмање четири године или лице које је стекло сертификат за службеника за јавне набавке до дана ступања на снагу Закона.</w:t>
      </w:r>
    </w:p>
    <w:p w:rsidR="00D542D8" w:rsidRDefault="00D542D8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 члана комисије именује се лице које има одговарајућа стручна знања из области</w:t>
      </w:r>
      <w:r w:rsidR="00F14994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која је предмет јавне набавке, када је то потребно.</w:t>
      </w:r>
    </w:p>
    <w:p w:rsidR="005453ED" w:rsidRDefault="005453ED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Чланови комисије за јавну набавку и њихови заменици именују се из реда запослених подносиоца захтева.</w:t>
      </w:r>
    </w:p>
    <w:p w:rsidR="005453ED" w:rsidRDefault="005453ED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комисију за јавну набавку могу се именовати лица која нисузапослена код Наручиоца, ако Наручилац нема запослена лица која имају одговарајућа стручна знања.</w:t>
      </w:r>
    </w:p>
    <w:p w:rsidR="005453ED" w:rsidRDefault="005453ED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Комисија за јавну набавку, односно лице које спроводи поступак предузимају све радње у поступку јавне набавке, а нарочито припремају огласе о јавној набавци, 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конкурсну документацију, врше стручну оцену понуда и пријава, припремају извештаје о поступку јавне набавке, обављају потребну комуникацију у поступку јавне набавке у складу са одредбама Закона и предузимају потребне радње у случају подношења захтева за заштиту права.</w:t>
      </w:r>
    </w:p>
    <w:p w:rsidR="005453ED" w:rsidRDefault="005453ED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Након отварања понуда, чланови комисије за јавну набавку и њихови заменици, односно лице које спроводи поступак, потписују Изјаву о постјању или непостојању сукоба интереса. Ако је неко од ових лица у сукобу интереса, након потписивања Изјаве о постојању сукоба интереса, о томе обавештава директора школе или секретара. То лице се изузима из даљег поступка јавне набавке, а његово место преузима </w:t>
      </w:r>
      <w:r w:rsidR="00D10460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заменик члана у комисији за јавну набавку или се именује друго лице за спровођење поступка јавне набавке.</w:t>
      </w:r>
    </w:p>
    <w:p w:rsidR="00D10460" w:rsidRDefault="00D10460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10460" w:rsidRDefault="00D10460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D10460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Начин пружања стручне помоћи комисији за јавну набавку</w:t>
      </w:r>
    </w:p>
    <w:p w:rsidR="00D10460" w:rsidRDefault="00D10460" w:rsidP="00D10460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14.</w:t>
      </w:r>
    </w:p>
    <w:p w:rsidR="00D10460" w:rsidRDefault="00D10460" w:rsidP="00D1046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Сви запослени код Наручиоца су дужни да пруже стручну помоћ комисији за јавну набавку, односно лицу које спроводи поступак, и то у року који обезбеђује благовремено поступање.</w:t>
      </w:r>
    </w:p>
    <w:p w:rsidR="00D10460" w:rsidRDefault="00D10460" w:rsidP="00D1046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10460" w:rsidRDefault="00D10460" w:rsidP="00D10460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D10460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Израда конкурсне документације</w:t>
      </w:r>
    </w:p>
    <w:p w:rsidR="00D10460" w:rsidRDefault="00D10460" w:rsidP="00D10460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15.</w:t>
      </w:r>
    </w:p>
    <w:p w:rsidR="00D10460" w:rsidRDefault="00D10460" w:rsidP="00D1046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набавку, оносно лице које спроводи поступак, припремају конкурсну документацију, на начин утврђен Законом и подзаконским актима који уређују област јавних набавки.</w:t>
      </w:r>
    </w:p>
    <w:p w:rsidR="00D10460" w:rsidRDefault="00D10460" w:rsidP="00D1046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10460" w:rsidRDefault="00D10460" w:rsidP="00D10460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D10460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Огласи о јавној набавци</w:t>
      </w:r>
    </w:p>
    <w:p w:rsidR="00D10460" w:rsidRDefault="00D10460" w:rsidP="00D10460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16.</w:t>
      </w:r>
    </w:p>
    <w:p w:rsidR="00D10460" w:rsidRDefault="00D10460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Јавни позив и друге огласе о јавној набавци израђује и објављује комисија за јавну набавку, односно лице које спроводи поступак, у складу са Законом и подзаконским актима Канцеларије за јавне набавке.</w:t>
      </w:r>
    </w:p>
    <w:p w:rsidR="00D10460" w:rsidRDefault="009B151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Огласи из </w:t>
      </w:r>
      <w:r w:rsidR="002609C4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става 1. тач. 1)-4) члана 105. Закона у поступцима јавних набавки чија је процењена вредност једнака или већа од 5.000.000,00 динара објављуј</w:t>
      </w:r>
      <w:r w:rsidR="000E4E6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се и на Порталу службених гласила Републике Србије и база прописа, у форми за објављивање која ће бити доступна на Порталу јавних набавки.</w:t>
      </w:r>
    </w:p>
    <w:p w:rsidR="000E4E68" w:rsidRDefault="000E4E68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0E4E68" w:rsidRDefault="000E4E68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0E4E6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Објављивање конкурсне документације</w:t>
      </w:r>
    </w:p>
    <w:p w:rsidR="000E4E68" w:rsidRDefault="000E4E68" w:rsidP="000E4E68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17.</w:t>
      </w:r>
    </w:p>
    <w:p w:rsidR="000E4E68" w:rsidRDefault="000E4E68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набавку, односно лице које спроводи поступак, истовремено са слањем на објављивање огласа о јавној набавци којим се покреће поступак јавне набавке, шаље на објављивање конкурсну документацију на Портал јавних набавки.</w:t>
      </w:r>
    </w:p>
    <w:p w:rsidR="000E4E68" w:rsidRDefault="000E4E68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да конкурсна документација не може да се објави путем електронских средстава на Порталу јавних набавки, из разлога наведених у члану 45. став 3. Закона, у јавном позиву или у позиву за подношење пријава или позиву за подношење понуда наводи се да ће конкурсна документација бити послата средствима која нису електронска.</w:t>
      </w:r>
    </w:p>
    <w:p w:rsidR="00E72639" w:rsidRDefault="000E4E68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У случају да конкурсна документација садржи </w:t>
      </w:r>
      <w:r w:rsidR="00E72639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поверљиве податке у смислу члана 45. став 5. Закона,</w:t>
      </w:r>
      <w:r w:rsidR="00E72639" w:rsidRPr="00E72639">
        <w:t xml:space="preserve"> </w:t>
      </w:r>
      <w:r w:rsidR="00E72639" w:rsidRPr="00E72639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, у јавном позиву или у позиву за подношење пријава или позиву за подношење понуда навод</w:t>
      </w:r>
      <w:r w:rsidR="00E72639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е се мере усмерене на заштиту поверљивих информација које се захтевају, као и начин на који може да се преузме конкурсна документација.</w:t>
      </w:r>
    </w:p>
    <w:p w:rsidR="00E72639" w:rsidRDefault="00E7263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E72639" w:rsidRDefault="00E7263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E72639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Додатне информације или појашњења и измене и допуне конкурсне документације</w:t>
      </w:r>
    </w:p>
    <w:p w:rsidR="00E72639" w:rsidRDefault="00E7263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Додатне информације или појашњења као и потребе измене и допуне конкурсне документације, сачињавају комисија за јавну набавку, односно лице које спроводи поступак, након чега иста шаљу на објављивање на Портал јавних набавки.</w:t>
      </w:r>
    </w:p>
    <w:p w:rsidR="00E72639" w:rsidRDefault="00E7263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0E4E68" w:rsidRDefault="00E72639" w:rsidP="000E4E6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E72639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 xml:space="preserve">Пријем и отварање понуда </w:t>
      </w:r>
    </w:p>
    <w:p w:rsidR="00E72639" w:rsidRDefault="00E72639" w:rsidP="00E72639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19.</w:t>
      </w:r>
    </w:p>
    <w:p w:rsidR="00E72639" w:rsidRDefault="00E72639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 поступак отварања понуда, садржину записника о отварању</w:t>
      </w:r>
      <w:r w:rsidR="0013425B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понуда и друга питања од значаја за поступак отварања понуда примењују се одредбе Закона и подзаконског акта којим се уређује отварање понуда.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Понуда се подноси електронским средствима путем Портала јавних набавки, осим ако Законом није другачије одређено.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Уколико се делови понуде не могу поднети електронским путем у смислу члана 45. став 3. Закона, лице у Секретаријату школе је дужно да приликом пријема, на коверти, односно кутији у којој се налазе, обележи време пријема. Ако су делови понуде достављени непосредно, понуђачу се предаје потврда пријема.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Забрањено је давање информација о примљеним понудама до отварања понуда, а сва лица су у обавези да понуде чувају на начин да не дођу у посед неовлашћених лица.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Отварање понуда се спроводи одмах након истека рока за подношење понуда, односно истог дана.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Отварање понуда је јавно, а јавност ће се искључити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</w:p>
    <w:p w:rsidR="0013425B" w:rsidRDefault="0013425B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искључења јавности, комисија за јавну набавку, односно лице које спроводи поступак, доноси одлуку којом одређује разлоге за искључење јавности и да ли се искључење јавности односи и на представнике понуђача.</w:t>
      </w:r>
    </w:p>
    <w:p w:rsidR="0013425B" w:rsidRDefault="00A979F1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 поступку отварања понуда воси се посебан записник.</w:t>
      </w:r>
    </w:p>
    <w:p w:rsidR="00A979F1" w:rsidRDefault="00A979F1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979F1" w:rsidRDefault="00A979F1" w:rsidP="0013425B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979F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Начин поступања у фази стручне оцене понуда</w:t>
      </w:r>
    </w:p>
    <w:p w:rsidR="00A979F1" w:rsidRDefault="00A979F1" w:rsidP="00A979F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20.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</w:t>
      </w:r>
      <w:r w:rsidRPr="00A979F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, односно лице које спроводи поступак,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након отварања понуда, приступају стручној оцени понуда у складу са Законом, и о прегледу и оцени понуда за јавну набавку, након оцене испуњености услова за доделу уговора из члана 144. Закона, сачињавају извештај о поступку јавне набавке, који садржи елементе прописане Законом.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979F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Доношење одлуке о додели уговора</w:t>
      </w:r>
    </w:p>
    <w:p w:rsidR="00A979F1" w:rsidRDefault="00A979F1" w:rsidP="00A979F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21.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A979F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складу са Извештајем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, </w:t>
      </w:r>
      <w:r w:rsidRPr="00A979F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набавку, односно лице које спроводи поступак,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припремају одлуку о додели уговора, одлуку о закључењу оквирног споразума, одлуку о обустави поступка јавне набавке, одлуку о искључењу кандидата, као и обавештење о признању квалификације, у складу са одредбама Закона.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Одлука о додели уговора се доноси у року од 30 дана од истека рока за подношење понуда, осим ако је у конкурсној документацији одређен дужи рок.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Одлука </w:t>
      </w:r>
      <w:r w:rsidR="002F52A7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 додели уговора мора да буде образложена и да садржи нарочито податке из извештаја о поступку јавне набавке и упутство о правном средству и објављује се на Порталу јавних набавки у року од 3 дана од дана доношења.</w:t>
      </w:r>
    </w:p>
    <w:p w:rsidR="00A979F1" w:rsidRDefault="00A979F1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Наручилац је дужан да одлуку о додели уговора објави на Порталу јавних набавки у року од 3 дана од дана доношења.</w:t>
      </w:r>
    </w:p>
    <w:p w:rsidR="002F52A7" w:rsidRDefault="002F52A7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Одредбе овог члана сходно се примењују на доношење одлуке о закључењу оквирног споразума.</w:t>
      </w:r>
    </w:p>
    <w:p w:rsidR="002F52A7" w:rsidRDefault="002F52A7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2F52A7" w:rsidRDefault="002F52A7" w:rsidP="00A979F1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  <w:r w:rsidRPr="00FE691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Одлука о обустави поступка</w:t>
      </w:r>
    </w:p>
    <w:p w:rsidR="00FE691D" w:rsidRDefault="00FE691D" w:rsidP="00FE691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22.</w:t>
      </w:r>
    </w:p>
    <w:p w:rsidR="00FE691D" w:rsidRDefault="00FE691D" w:rsidP="003F5115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Наручилац доноси одлуку о обустави поступка јавне набавке</w:t>
      </w:r>
      <w:r w:rsidR="00F35DDD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ако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:</w:t>
      </w:r>
    </w:p>
    <w:p w:rsidR="00FE691D" w:rsidRDefault="00F35DDD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постоје разлози, који нису могли да се предвиде у време покретања поступка и који онемогућавају да се започети поступак оконча;</w:t>
      </w:r>
    </w:p>
    <w:p w:rsidR="00F35DDD" w:rsidRDefault="00F35DDD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постоје доказиви разлози услед којих је престала потреба Наручиоца за предметном набавком због чега се неће понављати у току исте буџетске године, односно у наредних шест месеци;</w:t>
      </w:r>
    </w:p>
    <w:p w:rsidR="00F35DDD" w:rsidRDefault="00F35DDD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постану познате околности </w:t>
      </w:r>
      <w:r w:rsidR="008A2EE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због којих би, да су биле познате раније, дошло до битне промене у садржају документације о набавци;</w:t>
      </w:r>
    </w:p>
    <w:p w:rsidR="008A2EE8" w:rsidRDefault="008A2EE8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није достављена ниједна понуда односно ниједна пријава;</w:t>
      </w:r>
    </w:p>
    <w:p w:rsidR="008A2EE8" w:rsidRDefault="008A2EE8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ниједан кандидат не испуњава критеријуме за квантитативни избор привредног субјекта;</w:t>
      </w:r>
    </w:p>
    <w:p w:rsidR="008A2EE8" w:rsidRDefault="008A2EE8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је у јавној набавци чија је процењена вредност мања од износа европских прагова, у свим понудама понуђена цена једнака или већа од износа европских прагова;</w:t>
      </w:r>
    </w:p>
    <w:p w:rsidR="008A2EE8" w:rsidRDefault="008A2EE8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није добио унапред одређен број кандидата или понуда за закључење оквирног споразума, осим у случају када наручилац намерава да закључи оквирни споразум са више понуђача може да закључи оквирни споразум и са мањим бројем понуђача, односно са једним понуђачем, ако не добије унапред одређени број понуда које испуњавају услове за доделу оквирног споразума;</w:t>
      </w:r>
    </w:p>
    <w:p w:rsidR="008A2EE8" w:rsidRDefault="008A2EE8" w:rsidP="003F51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након прегледа и стручне оцене понуда утврди да су све понуде неприхватљиве.</w:t>
      </w:r>
    </w:p>
    <w:p w:rsidR="008A2EE8" w:rsidRDefault="008A2EE8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обуставе поступка пре истека рока за подношење понуда, Портал јавних набавки трајно онемогућава п</w:t>
      </w:r>
      <w:r w:rsidR="007036E2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риступ понудама или пријавама, 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Наручилац враћа понуђачима неотворене понуде, пријаве и друге документе који нису достављени путем Портала јавних набавки.</w:t>
      </w:r>
    </w:p>
    <w:p w:rsidR="008A2EE8" w:rsidRDefault="003F5115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Одлука о обистави поступка јавне набавке мора да буде образложена, мора да садржи нарочито податке из извештаја о поступку јавне набавке, односно разлоге обустављања поступка и упутство о правном средству.</w:t>
      </w:r>
    </w:p>
    <w:p w:rsidR="003F5115" w:rsidRDefault="003F5115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Наручилац је дужан да одлуку о обустави поступка објави на Порталу јавних набавки у року од три дана од дана доношења.</w:t>
      </w:r>
    </w:p>
    <w:p w:rsidR="003F5115" w:rsidRDefault="003F5115" w:rsidP="003F5115">
      <w:pPr>
        <w:spacing w:after="0" w:line="240" w:lineRule="auto"/>
        <w:ind w:left="360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3F5115" w:rsidRDefault="003F5115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3F5115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Увид у документацију</w:t>
      </w:r>
    </w:p>
    <w:p w:rsidR="003F5115" w:rsidRDefault="003F5115" w:rsidP="003F5115">
      <w:pPr>
        <w:spacing w:after="0" w:line="240" w:lineRule="auto"/>
        <w:ind w:left="360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23.</w:t>
      </w:r>
    </w:p>
    <w:p w:rsidR="003F5115" w:rsidRDefault="003F5115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Након објављивања одлуке о додели уговора, одлуке о закључењу оквирног споразума, односно одлуке о обустави поступка, Наручилац је дужан да у року од два дана пријема писаног захтева, привредном субјекту који је поднео понуду односно пријаву у поступку јавне набавке омогући увид у документацију и копирање документације из поступка о трошку подносиоца захтева, односно преузимање документације на одговарајући начин, с тим да је јавни наручилац обавезан да заштити поверљиве податке, у складу са одредбама Закона.</w:t>
      </w:r>
    </w:p>
    <w:p w:rsidR="00273FFA" w:rsidRDefault="00273FFA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bidi="th-TH"/>
        </w:rPr>
      </w:pPr>
    </w:p>
    <w:p w:rsidR="007036E2" w:rsidRDefault="007036E2" w:rsidP="00273FFA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036E2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Поступање у случају подношења захтева за заштиту права</w:t>
      </w:r>
    </w:p>
    <w:p w:rsidR="007036E2" w:rsidRDefault="007036E2" w:rsidP="007036E2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24.</w:t>
      </w:r>
    </w:p>
    <w:p w:rsidR="007036E2" w:rsidRDefault="007036E2" w:rsidP="007036E2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7036E2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набавку, односно лице које спроводи поступак,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предузимају све радње у поступку заштите права и поступа по поднетом захтеву за заштиту права, у складу са Законом.</w:t>
      </w:r>
    </w:p>
    <w:p w:rsidR="007036E2" w:rsidRDefault="007036E2" w:rsidP="007036E2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036E2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lastRenderedPageBreak/>
        <w:t>Начин поступања у току закључивања уговора</w:t>
      </w:r>
    </w:p>
    <w:p w:rsidR="007036E2" w:rsidRDefault="007036E2" w:rsidP="007036E2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25.</w:t>
      </w:r>
    </w:p>
    <w:p w:rsidR="007036E2" w:rsidRDefault="007036E2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 истеку рока за подношење захтева за заштиту права након доношења одлуке о додели уговора, односно одлуке о закључењу оквирног споразума, односно ако у року прописаном Законом није поднет захтев за заштиту права или је захтев за заштиту права одбачен или одбијен, као и ако је поступак заштите права обустављен, секретар школе сачињава уговор, а исти мора одговарати моделу уговора из конкурсне документације.</w:t>
      </w:r>
    </w:p>
    <w:p w:rsidR="007036E2" w:rsidRDefault="007036E2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Након потписивања уговора од стране овлашћеног лица, секретар школе доставља све примерке уговора на потписивање другиј уговорној страни или обезбеђује потписивање на други одговарајући начин, у року од десет дана од истека рока за подношење захтева за заштиту права.</w:t>
      </w:r>
    </w:p>
    <w:p w:rsidR="007036E2" w:rsidRDefault="007036E2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Уговор о јавној набавци, односно оквирни споразум, мора да буде закључен у складу са условима одређеним у документацији о набавци и изабраном понудом.</w:t>
      </w:r>
    </w:p>
    <w:p w:rsidR="003B71A0" w:rsidRDefault="007036E2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Уговор на основу оквирног споразума закључује се у писаној форми, а исто правно дејство може да има и наруџбеница ако садржи све битне елементе уговора.</w:t>
      </w:r>
    </w:p>
    <w:p w:rsidR="003B71A0" w:rsidRDefault="003B71A0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036E2" w:rsidRPr="003B71A0" w:rsidRDefault="003B71A0" w:rsidP="003B71A0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3B71A0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НАЧИН ПРАЋЕЊА ИЗВЕШЕЊА УГОВОРА О НАБАВЦИ</w:t>
      </w:r>
    </w:p>
    <w:p w:rsidR="00A979F1" w:rsidRDefault="00A979F1" w:rsidP="007036E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3B71A0" w:rsidRDefault="003B71A0" w:rsidP="003B71A0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3B71A0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26.</w:t>
      </w:r>
    </w:p>
    <w:p w:rsidR="003B71A0" w:rsidRDefault="003B71A0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Истовремено са потписивањем уговора, директор из реда запослених одређује лице за праћење извршења конкретног уговора о јавној набавци у зависности од врсте предмета набавке. Када је то неопходно, директор школе може за праћење извршења уговора да одреди лице које није запослено у ОШ ,,Мирослав Букумировић Букум“ Шетоње. Лица одговорна за праћење извршења уговора достављају извештај о извршењу уговора директору школе. Надзор над извођењем радова који су предмет уговора о јавној набавци врши запослени кога одреди директор школе а у зависности од врсте радова.</w:t>
      </w:r>
    </w:p>
    <w:p w:rsidR="003B71A0" w:rsidRDefault="003B71A0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Лице одговорно за праћење извршења уговора је дужно да прати, контролише, води потребне евиденције и извештава о реализацији, застојима, неправилностима и свим другим информацијама значајним за реализацију уговора за чије је праћење извршења одговоран.</w:t>
      </w:r>
    </w:p>
    <w:p w:rsidR="003B71A0" w:rsidRDefault="003B71A0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Комуникација с другом уговорном страном у вези са извршењем уговора одвија се искључиво писаним путем, односно поштом, мејлом или факсом, осим када је усмена комуникација у вези са текућим (небитним) стварима једино могућа. </w:t>
      </w:r>
      <w:r w:rsidR="003F5DF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Уколико се одржава састанак са другом уговорном страном, о томе се сачуњава белешка.</w:t>
      </w:r>
    </w:p>
    <w:p w:rsidR="003F5DF8" w:rsidRDefault="003F5DF8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Са другом уговорном страном у вези са извршењем уговора по правилу комуницира директор школе.</w:t>
      </w:r>
    </w:p>
    <w:p w:rsidR="003F5DF8" w:rsidRDefault="003F5DF8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0251FC" w:rsidRDefault="000251FC" w:rsidP="003B71A0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0251F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Овлашћења и одговорности у поступку јавне набавке</w:t>
      </w:r>
    </w:p>
    <w:p w:rsidR="000251FC" w:rsidRDefault="000251FC" w:rsidP="000251F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27.</w:t>
      </w:r>
    </w:p>
    <w:p w:rsidR="000251FC" w:rsidRDefault="000251FC" w:rsidP="000251F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 законитост спровођења поступка јавне набавке, сачињавање предлога и доношење одлука, решења и других аката у поступку јавне набавке одговорни су: овлашћено лице и комисија за јавну набавку, односно лице које спроводи поступак.</w:t>
      </w:r>
    </w:p>
    <w:p w:rsidR="000251FC" w:rsidRDefault="000251FC" w:rsidP="000251F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Свако лице које спроводи радње у поступку јавне набавке у складу са овим правилником одговара за предузете радње.</w:t>
      </w:r>
    </w:p>
    <w:p w:rsidR="000251FC" w:rsidRDefault="000251FC" w:rsidP="000251F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Прикупљање података, сачињавање и достављање потребних података и извештаја о јавним набавкама Канцеларији за јавне набавке и другим надлежним органима врши комисија за јавну набавку, односно лице које спроводи поступак, који извештаје и податке доставља након потписивања од стране овлашћеног лица.</w:t>
      </w:r>
    </w:p>
    <w:p w:rsidR="000251FC" w:rsidRDefault="000251FC" w:rsidP="000251F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0251F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28.</w:t>
      </w:r>
    </w:p>
    <w:p w:rsidR="000251FC" w:rsidRDefault="00FB6762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На критеријуме, правила и начин провере квантитета и квалитетеа испоручених добара, пружених услуга или изведених радова примењују се важећи прописи, општи акти и процедуре наручиоца којима се уређује ова област, као иодредбе закљученог уговора.</w:t>
      </w:r>
    </w:p>
    <w:p w:rsidR="00FB6762" w:rsidRDefault="00FB6762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Лица која врше квантитативни и квалитативни пријем добара и услуга дужна су да провере:</w:t>
      </w:r>
    </w:p>
    <w:p w:rsidR="00FB6762" w:rsidRDefault="00FB6762" w:rsidP="00FB67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ли количина испоручених добара, пружених услуга или изведених радова одговара уговореној;</w:t>
      </w:r>
    </w:p>
    <w:p w:rsidR="00FB6762" w:rsidRDefault="00FB6762" w:rsidP="00FB67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да ли врста и кавлитет испоручених добара, пружених услуга и изведених радова одговарају уговореним.</w:t>
      </w:r>
    </w:p>
    <w:p w:rsidR="00FB6762" w:rsidRDefault="00FB6762" w:rsidP="00FB6762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FB6762" w:rsidRDefault="00FB6762" w:rsidP="00FB6762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FB6762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29.</w:t>
      </w:r>
    </w:p>
    <w:p w:rsidR="00FB6762" w:rsidRDefault="00FB6762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Ако другачије није прописано општим актима и процедурама Наручиоца или закљученим уговором, плаћање се врши на основу рачуна које доставља друга уговорна страна, уз које се доставља пропратна документација.</w:t>
      </w:r>
    </w:p>
    <w:p w:rsidR="00FB6762" w:rsidRDefault="00FB6762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Оверу</w:t>
      </w:r>
      <w:r w:rsidR="00640EC3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рачуна пре плаћања врши, по правилу, одговорно лице.</w:t>
      </w:r>
    </w:p>
    <w:p w:rsidR="00640EC3" w:rsidRDefault="00640EC3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да је у понуди привредног субјекта са којим је закључен уговор наведено да ће се непосредно плаћати подизвођачу за део уговора који је он извршио, лице задужено за послове финансија у школи је дужно да непосредно плаћа доспела потраживања подизвођачу за део уговора који је он извршио.</w:t>
      </w:r>
    </w:p>
    <w:p w:rsidR="00640EC3" w:rsidRDefault="00640EC3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Ако није предвиђено непосредно плаћање доспелих потраживања подизвођачу за део уговора који је он извршио, одговорно лице је дужно да након плаћања привредном субјекту са којим</w:t>
      </w:r>
      <w:r w:rsidR="00310E49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  <w:r w:rsidR="008A6FEB">
        <w:rPr>
          <w:rFonts w:ascii="Times New Roman" w:eastAsia="Times New Roman" w:hAnsi="Times New Roman" w:cs="Angsana New"/>
          <w:sz w:val="24"/>
          <w:szCs w:val="28"/>
          <w:lang w:val="de-AT" w:bidi="th-TH"/>
        </w:rPr>
        <w:t>je</w:t>
      </w:r>
      <w:r w:rsidR="008A6FEB" w:rsidRPr="008A6FEB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  <w:r w:rsidR="008A6FEB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закључен уговор затражи да у року од 60 дана достави доказ и изјаву подизвођача да је извршио плаћање подизвођачу његових потраживања.</w:t>
      </w:r>
    </w:p>
    <w:p w:rsidR="008A6FEB" w:rsidRDefault="004B14EC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Уколико привредни субјект са којим је закључио уговор у року из става 4. овог члана не достави доказ и изјаву подизвођача, секретар школе је дужан Канцеларији за јавне набавке предлог за покретање прекршајног поступка.</w:t>
      </w:r>
    </w:p>
    <w:p w:rsidR="004B14EC" w:rsidRDefault="004B14EC" w:rsidP="00FB6762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B14EC" w:rsidRDefault="004B14EC" w:rsidP="004B14E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4B14E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30.</w:t>
      </w:r>
    </w:p>
    <w:p w:rsidR="004B14EC" w:rsidRDefault="004B14EC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Лице задужено за праћење извршења уговора одговорно је за извршење тог уговора и дужно је да о евентуалним проблемима и реализацији писменим путем обавести секретара школе или директора, који утврђују начин решавања проблема и предузима одговарајуће активности.</w:t>
      </w:r>
    </w:p>
    <w:p w:rsidR="004B14EC" w:rsidRDefault="004B14EC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B14EC" w:rsidRDefault="004B14EC" w:rsidP="004B14E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4B14E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31.</w:t>
      </w:r>
    </w:p>
    <w:p w:rsidR="004B14EC" w:rsidRPr="004B14EC" w:rsidRDefault="004B14EC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школе или директор старају се о роковима важења средстава финансијског обезбеђења и прибављању нових средстава финансијског обезбеђења ако је постојећим истекао рок важења, а уговорне обавезе нису извршене, као и о њиховој реализацији.</w:t>
      </w:r>
    </w:p>
    <w:p w:rsidR="00FB6762" w:rsidRDefault="00FB6762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B14EC" w:rsidRDefault="004B14EC" w:rsidP="004B14E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4B14E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32.</w:t>
      </w:r>
    </w:p>
    <w:p w:rsidR="004B14EC" w:rsidRDefault="004B14EC" w:rsidP="003362EF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потребе за изменом или раскидом уговора о јавној набавци, лице задужено за праћење извршења уговора о томе обавештава секретара или директора школе.</w:t>
      </w:r>
    </w:p>
    <w:p w:rsidR="004B14EC" w:rsidRDefault="004B14EC" w:rsidP="003362EF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Секретар школе проверава да ли су испуњени услови за измену или раскид уговора прописани закономкојим се уређују јавне набавке и припрема </w:t>
      </w:r>
      <w:r w:rsidR="003362EF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документе потребне за измену и раскид уговора (анекс уговора, изјаву о раскиду итд.)</w:t>
      </w:r>
    </w:p>
    <w:p w:rsidR="003362EF" w:rsidRDefault="003362EF" w:rsidP="004B14E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3362EF" w:rsidRDefault="003362EF" w:rsidP="004B14E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6031C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Одлука о додели уговора</w:t>
      </w:r>
      <w:r w:rsidR="006031C8" w:rsidRPr="006031C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, обустави поступка или поништењу поступка, обавештење за добровољну претходну транспарентност</w:t>
      </w:r>
      <w:r w:rsidR="006031C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.</w:t>
      </w:r>
    </w:p>
    <w:p w:rsidR="006031C8" w:rsidRDefault="006031C8" w:rsidP="004B14E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031C8" w:rsidRDefault="006031C8" w:rsidP="006031C8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031C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33.</w:t>
      </w:r>
    </w:p>
    <w:p w:rsidR="006031C8" w:rsidRDefault="006031C8" w:rsidP="006031C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Комисија за јавну набавку, односно лице које спроводи поступак су дужни да обавештење о додели уговора пошаље на објављивање у року од 30 дана од дана закључења уговора о јавној набавци или оквирног споразума.</w:t>
      </w:r>
    </w:p>
    <w:p w:rsidR="006031C8" w:rsidRDefault="006031C8" w:rsidP="006031C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6031C8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Комисија за јавну набавку, односно лице које спроводи поступак су дужни да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тромесечно објављују збирно обавештење о додели уговора који су закључени на основу оквирног споразума и на основу система динамичне набавке, у року од 30 дана од дана истека тромесечја у коме су уговори закључени.</w:t>
      </w:r>
    </w:p>
    <w:p w:rsidR="006031C8" w:rsidRDefault="006031C8" w:rsidP="006031C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031C8" w:rsidRPr="006031C8" w:rsidRDefault="006031C8" w:rsidP="006031C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031C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СПРОВОЂЕЊЕ ПОСТУПАКА НАБАВКИ ДРУШТВЕНИХ И ДРУГИХ ПОСЕБНИХ УСЛУГА</w:t>
      </w:r>
    </w:p>
    <w:p w:rsidR="006031C8" w:rsidRDefault="006031C8" w:rsidP="006031C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031C8" w:rsidRPr="006031C8" w:rsidRDefault="006031C8" w:rsidP="006031C8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031C8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34.</w:t>
      </w:r>
    </w:p>
    <w:p w:rsidR="006031C8" w:rsidRDefault="00A2105D" w:rsidP="004B14E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Јавне набавке друштвених и других посебних услуга прописане су чл.75. и 76. Закона и Прилогом 7. Закона.</w:t>
      </w:r>
    </w:p>
    <w:p w:rsidR="00A2105D" w:rsidRDefault="00A2105D" w:rsidP="004B14E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2105D" w:rsidRDefault="00A2105D" w:rsidP="004B14EC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210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СПРОВОЂЕЊЕ ПОСТУПАКА НАБАВКИ НА КОЈЕ СЕ НЕ ПРИМЕЊУЈУ ОДРЕДБЕ ЗАКОНА</w:t>
      </w:r>
    </w:p>
    <w:p w:rsidR="00A2105D" w:rsidRDefault="00A2105D" w:rsidP="00A210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35.</w:t>
      </w:r>
    </w:p>
    <w:p w:rsidR="00A2105D" w:rsidRDefault="00A2105D" w:rsidP="00A2105D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Школа спроводи поступке набавки на које Закон не примењује:</w:t>
      </w:r>
    </w:p>
    <w:p w:rsidR="00A2105D" w:rsidRDefault="00A2105D" w:rsidP="00A210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 члана 11.-17. Закона о јавним набавкама;</w:t>
      </w:r>
    </w:p>
    <w:p w:rsidR="00A2105D" w:rsidRDefault="00A2105D" w:rsidP="00A210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 члана 27. Закона о јавним набавкама.</w:t>
      </w:r>
    </w:p>
    <w:p w:rsidR="00A2105D" w:rsidRDefault="00A2105D" w:rsidP="00A2105D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2105D" w:rsidRDefault="00A2105D" w:rsidP="00A210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210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36.</w:t>
      </w:r>
    </w:p>
    <w:p w:rsidR="00A2105D" w:rsidRDefault="00A2105D" w:rsidP="00A210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 набавке з става 1. овог члана Секретар спроводи поступак набавке на коју се Закон о јавним набавкама не примењује, односно додељује уговор или наруџбеницу уз обезбеђивање конкуренције истраживањем тржишта питем интернета или на други погодан начин имајући у виду природу набавке у складу са Планом набавки и Финансијким планом.</w:t>
      </w:r>
    </w:p>
    <w:p w:rsidR="00A2105D" w:rsidRDefault="00A2105D" w:rsidP="00A210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2105D" w:rsidRDefault="00A2105D" w:rsidP="00A210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210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37.</w:t>
      </w:r>
    </w:p>
    <w:p w:rsidR="00440F4C" w:rsidRDefault="00440F4C" w:rsidP="00440F4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440F4C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је дужан да изврши испитивање тржишта, спречи постојање сукоба интереса, обезбеди конкуренцију и да обезбеди да уговорена цена не буде већа од упоредиве тржишне цене, а по налогу Директора припреми и писани извештај о томе.</w:t>
      </w:r>
    </w:p>
    <w:p w:rsidR="00440F4C" w:rsidRDefault="00440F4C" w:rsidP="00440F4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440F4C" w:rsidRDefault="00440F4C" w:rsidP="00440F4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440F4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38.</w:t>
      </w:r>
    </w:p>
    <w:p w:rsidR="00440F4C" w:rsidRDefault="00440F4C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треба да има спецификацију добара, услуга или радова који се набављају и да има информацију о расположивим средствима за ту набавку.</w:t>
      </w:r>
    </w:p>
    <w:p w:rsidR="00440F4C" w:rsidRDefault="00440F4C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Секретар истражује тржиште предмета набавке тако што прво прави листу потенцијалних понуђача, а након тога понуђачима доставља путем електронске поште, факса или писаним путем спецификацију и опис предмета набавке уз захтев да у одређеном року доставе цене и остале услове набавке: рок плаћаља, рок испоруке, период гаранције и сл. </w:t>
      </w:r>
      <w:r w:rsidR="00866EC7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који су од значаја за економичност набавке.</w:t>
      </w:r>
    </w:p>
    <w:p w:rsidR="00581D91" w:rsidRDefault="00E33EE5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Изузетно</w:t>
      </w:r>
      <w:r w:rsidRPr="00E33EE5">
        <w:t xml:space="preserve"> </w:t>
      </w:r>
      <w:r w:rsidRPr="00E33EE5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појединачни поступци </w:t>
      </w:r>
      <w:r w:rsid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предмета набавке </w:t>
      </w:r>
      <w:r w:rsidRPr="00E33EE5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процењене вредности до 100.000,00 динара без ПДВ-а када их комисија за јавну набавку, односно лице које спроводи набавку може спровести само на основу истраживања тржишта и непосредном купопрод</w:t>
      </w:r>
      <w:r w:rsid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ајом код најповољнијег понуђача с тим да у</w:t>
      </w:r>
      <w:r w:rsidR="00581D91" w:rsidRP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купна вредност </w:t>
      </w:r>
      <w:r w:rsid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поступака</w:t>
      </w:r>
      <w:r w:rsidR="00581D91" w:rsidRP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на годишњем нивоу не може прећи износ од 500.000,00 динара без ПДВ-а</w:t>
      </w:r>
      <w:r w:rsid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.</w:t>
      </w:r>
    </w:p>
    <w:p w:rsidR="00581D91" w:rsidRDefault="00581D9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Појединачне поступке набавки до 300.000,00 динара без ПД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В-а, Наручилац може спровести</w:t>
      </w:r>
      <w:r w:rsidRP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на основу истраживања тржишта, прибављања три понуде или предрачуна или формирања позиваза подношење понуда који ће бити послати на најмање три </w:t>
      </w:r>
      <w:r w:rsidRPr="00581D9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адресе потенцијалних  и референтних понуђача или ће бити постављен на интернет страници Наручиоца, у којим случајевима је у обавези да изда наруџбеницу или потпише уговор о набавци са најповољнијим понуђачем.</w:t>
      </w:r>
    </w:p>
    <w:p w:rsidR="00E33EE5" w:rsidRDefault="00E33EE5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90F31" w:rsidRDefault="00790F31" w:rsidP="00790F3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39.</w:t>
      </w:r>
    </w:p>
    <w:p w:rsidR="00790F31" w:rsidRDefault="00790F31" w:rsidP="00790F31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Рок који се оставља контактираним понуђачима мора бити примерен предмету набавке и мора бити познат контактираним понуђачима.</w:t>
      </w:r>
    </w:p>
    <w:p w:rsidR="00790F31" w:rsidRDefault="00790F31" w:rsidP="00790F31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90F31" w:rsidRDefault="00790F31" w:rsidP="00790F3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40.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Истраживање</w:t>
      </w: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тржишта, у случају једноставних предмета набавки, доступних широком тржишту, може се спроводити позивањем потенцијалних добављача, претраживањем специјализованих огласа или интернет страница и слично.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90F31" w:rsidRDefault="00790F31" w:rsidP="00790F3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41.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 набавку на коју се Закон о јавним набавкама не примењује код које је потреба за предметом набавке повремена и по потреби, исти се може набављати сукцесивно на основу про-фактуре, уз обавезу претходног истраживања тржишта, на начин прописан овим Правилником</w:t>
      </w:r>
      <w:r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.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 свакој од ових радњи се сачињава Записник о истраживању тржишта и директору школе се доставља модел наруџбенице, односно уговора о набавци.</w:t>
      </w:r>
    </w:p>
    <w:p w:rsidR="00790F31" w:rsidRDefault="00790F31" w:rsidP="00790F31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90F31" w:rsidRDefault="00790F31" w:rsidP="00790F31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790F31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42.</w:t>
      </w:r>
    </w:p>
    <w:p w:rsidR="00790F31" w:rsidRDefault="00790F31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У случају процене, сходно природи предмета набавке, на основу писаног налога директора школе, Наручилац може да покрене поступак набавке на коју се Закон о јавним набавкама не примењује (нпр.приликом избора агенције за реализацију наставе у природи и екскурзије)</w:t>
      </w:r>
      <w:r w:rsidR="0069065D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 и доношењем Одлуке о покретању набавке на коју се Закон о јавним набавкама не примењује, коју сачињава секретар, а потписује директор школе.</w:t>
      </w:r>
    </w:p>
    <w:p w:rsid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9065D" w:rsidRDefault="0069065D" w:rsidP="006906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906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43.</w:t>
      </w:r>
    </w:p>
    <w:p w:rsid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тада обезбеђује конкуренцију, тако што ће послати Позив за подношење понуда (мејлом или факсом) на најмање три адресе понуђача који могу да испуне предмет набавке, а које су наведене у потписаном захтеву за покретање поступка набавке на коју се Закон о јавним набавкама не примењује.</w:t>
      </w:r>
    </w:p>
    <w:p w:rsid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69065D" w:rsidRDefault="0069065D" w:rsidP="006906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906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44.</w:t>
      </w:r>
    </w:p>
    <w:p w:rsid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Секретар школе ( или у одређеним случајевима комисија за спровођење поступка) позив за поднешење понуда и друге сачињене документе доставља писаним путем (укључујући и мејл) на адресе најмање 3 понуђача која обављају делатност која је предмет набавке.</w:t>
      </w:r>
    </w:p>
    <w:p w:rsidR="0069065D" w:rsidRP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69065D" w:rsidRPr="0069065D" w:rsidRDefault="0069065D" w:rsidP="0069065D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6906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45.</w:t>
      </w:r>
    </w:p>
    <w:p w:rsidR="0069065D" w:rsidRDefault="006906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Начин подношења понуде одређује се у позиву за подношење понуда и може бити: непосредно, путем поште или електронским путем.</w:t>
      </w:r>
    </w:p>
    <w:p w:rsidR="00D5748B" w:rsidRDefault="00D5748B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5748B" w:rsidRDefault="00D5748B" w:rsidP="00D5748B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D5748B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46.</w:t>
      </w:r>
    </w:p>
    <w:p w:rsidR="00D5748B" w:rsidRDefault="00D5748B" w:rsidP="00D5748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Понуде се отварају непосредно по истеку рока за подношење понуда и секретар школе, ( или комисија) врши њихову оцену и бира најповољнију понуду по цени или по цени и елементима квалитета предмета набавке.</w:t>
      </w:r>
    </w:p>
    <w:p w:rsidR="00D5748B" w:rsidRDefault="00D5748B" w:rsidP="00D5748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lastRenderedPageBreak/>
        <w:t>Након отварања понуда, секретар (или чланови комисије), потписују Изјаву о постојању или непостојању сукоба интереса, применом одредаба овог Правилника које се односе на поступак јавне набавке.</w:t>
      </w:r>
    </w:p>
    <w:p w:rsidR="00D5748B" w:rsidRPr="00D5748B" w:rsidRDefault="00D5748B" w:rsidP="00D5748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 поступку отварања понуда сачињава се записник који садржи: датум и време обављања свих радњи у току набавке, списак контактираних понуђача, податке добијене од контактираних понуђача, податке о најповољнијем понуђачу.</w:t>
      </w:r>
    </w:p>
    <w:p w:rsidR="0069065D" w:rsidRDefault="00F9539C" w:rsidP="00D5748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Записник о отварању понуда се може доставити понуђачима на њихов захтев писаним путем (укључујући и и-мејл).</w:t>
      </w:r>
    </w:p>
    <w:p w:rsidR="00F9539C" w:rsidRDefault="00F9539C" w:rsidP="00D5748B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F9539C" w:rsidRDefault="00F9539C" w:rsidP="00F9539C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F9539C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47.</w:t>
      </w:r>
    </w:p>
    <w:p w:rsidR="00CC0F43" w:rsidRDefault="00F9539C" w:rsidP="00F9539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Након извршене оцене </w:t>
      </w:r>
      <w:r w:rsidR="00CC0F43"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понуда секретар школе или комисија која је спровела поступак набавке сачињавају предлог одлуке о додели уговора а одлуку о томе доноси директор школе.</w:t>
      </w:r>
    </w:p>
    <w:p w:rsidR="00CC0F43" w:rsidRDefault="00CC0F43" w:rsidP="00F9539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Са одабраним понуђачем закључује се уговор којег потписују понуђач и наручилац.</w:t>
      </w:r>
    </w:p>
    <w:p w:rsidR="00CC0F43" w:rsidRDefault="00CC0F43" w:rsidP="00F9539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Pr="00CC0F43" w:rsidRDefault="00CC0F43" w:rsidP="00F9539C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CC0F43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ПРЕЛАЗНЕ И ЗАВРШНЕ ОДРЕДБЕ</w:t>
      </w:r>
    </w:p>
    <w:p w:rsidR="00CC0F43" w:rsidRDefault="00CC0F43" w:rsidP="00F9539C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Default="00CC0F43" w:rsidP="00CC0F43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CC0F43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>Члан 48.</w:t>
      </w:r>
    </w:p>
    <w:p w:rsidR="00CC0F43" w:rsidRDefault="00CC0F43" w:rsidP="00CC0F4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Овај Правилник ступа на снагу у року од 8 дана од дана објављивања на огласној табли школе 20.09.2025. године.</w:t>
      </w:r>
    </w:p>
    <w:p w:rsidR="00CC0F43" w:rsidRDefault="00CC0F43" w:rsidP="00CC0F4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Default="00CC0F43" w:rsidP="00CC0F4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Default="00CC0F43" w:rsidP="00CC0F4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Default="00CC0F43" w:rsidP="00CC0F4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Председник Школског одбора</w:t>
      </w:r>
    </w:p>
    <w:p w:rsidR="00CC0F43" w:rsidRDefault="00CC0F43" w:rsidP="00CC0F4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CC0F43" w:rsidRPr="00CC0F43" w:rsidRDefault="00CC0F43" w:rsidP="00CC0F4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 xml:space="preserve">_______________________ </w:t>
      </w:r>
    </w:p>
    <w:p w:rsidR="00CC0F43" w:rsidRPr="00CC0F43" w:rsidRDefault="00CC0F43" w:rsidP="00CC0F4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790F31" w:rsidRDefault="00CC0F43" w:rsidP="00CC0F4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  <w:r>
        <w:rPr>
          <w:rFonts w:ascii="Times New Roman" w:eastAsia="Times New Roman" w:hAnsi="Times New Roman" w:cs="Angsana New"/>
          <w:sz w:val="24"/>
          <w:szCs w:val="28"/>
          <w:lang w:val="sr-Cyrl-RS" w:bidi="th-TH"/>
        </w:rPr>
        <w:t>Драган Илић</w:t>
      </w:r>
    </w:p>
    <w:p w:rsidR="00440F4C" w:rsidRPr="00440F4C" w:rsidRDefault="00440F4C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A2105D" w:rsidRPr="00A2105D" w:rsidRDefault="00A2105D" w:rsidP="0069065D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0E4E68" w:rsidRPr="00A2105D" w:rsidRDefault="00273FFA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  <w:r w:rsidRPr="00A2105D"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  <w:t xml:space="preserve">    </w:t>
      </w:r>
    </w:p>
    <w:p w:rsidR="000E4E68" w:rsidRPr="00D10460" w:rsidRDefault="000E4E68" w:rsidP="004B14EC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10460" w:rsidRPr="00D10460" w:rsidRDefault="00D10460" w:rsidP="00D10460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D10460" w:rsidRPr="00D542D8" w:rsidRDefault="00D10460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815C53" w:rsidRPr="00815C53" w:rsidRDefault="00815C53" w:rsidP="00D542D8">
      <w:pPr>
        <w:spacing w:after="0" w:line="240" w:lineRule="auto"/>
        <w:jc w:val="both"/>
        <w:rPr>
          <w:rFonts w:ascii="Times New Roman" w:eastAsia="Times New Roman" w:hAnsi="Times New Roman" w:cs="Angsana New"/>
          <w:b/>
          <w:sz w:val="24"/>
          <w:szCs w:val="28"/>
          <w:lang w:val="sr-Cyrl-RS" w:bidi="th-TH"/>
        </w:rPr>
      </w:pPr>
    </w:p>
    <w:p w:rsidR="006D4AEA" w:rsidRPr="006D4AEA" w:rsidRDefault="006D4AEA" w:rsidP="000611F4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p w:rsidR="009044E7" w:rsidRPr="009044E7" w:rsidRDefault="009044E7" w:rsidP="009044E7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  <w:lang w:val="sr-Cyrl-RS" w:bidi="th-TH"/>
        </w:rPr>
      </w:pPr>
    </w:p>
    <w:sectPr w:rsidR="009044E7" w:rsidRPr="0090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6A" w:rsidRDefault="0086706A">
      <w:pPr>
        <w:spacing w:line="240" w:lineRule="auto"/>
      </w:pPr>
      <w:r>
        <w:separator/>
      </w:r>
    </w:p>
  </w:endnote>
  <w:endnote w:type="continuationSeparator" w:id="0">
    <w:p w:rsidR="0086706A" w:rsidRDefault="00867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6A" w:rsidRDefault="0086706A">
      <w:pPr>
        <w:spacing w:after="0"/>
      </w:pPr>
      <w:r>
        <w:separator/>
      </w:r>
    </w:p>
  </w:footnote>
  <w:footnote w:type="continuationSeparator" w:id="0">
    <w:p w:rsidR="0086706A" w:rsidRDefault="008670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73C0"/>
    <w:multiLevelType w:val="hybridMultilevel"/>
    <w:tmpl w:val="6A384182"/>
    <w:lvl w:ilvl="0" w:tplc="8992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02694"/>
    <w:multiLevelType w:val="hybridMultilevel"/>
    <w:tmpl w:val="FB0A5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11376"/>
    <w:multiLevelType w:val="hybridMultilevel"/>
    <w:tmpl w:val="8190184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A2"/>
    <w:rsid w:val="00000FFA"/>
    <w:rsid w:val="000107AE"/>
    <w:rsid w:val="000251FC"/>
    <w:rsid w:val="000579A1"/>
    <w:rsid w:val="000611F4"/>
    <w:rsid w:val="000821B7"/>
    <w:rsid w:val="00082CF1"/>
    <w:rsid w:val="000A4A3F"/>
    <w:rsid w:val="000B3FA7"/>
    <w:rsid w:val="000E4E68"/>
    <w:rsid w:val="000F6D82"/>
    <w:rsid w:val="001102E8"/>
    <w:rsid w:val="0013425B"/>
    <w:rsid w:val="00151901"/>
    <w:rsid w:val="00160463"/>
    <w:rsid w:val="00197A06"/>
    <w:rsid w:val="001D3F0C"/>
    <w:rsid w:val="002609C4"/>
    <w:rsid w:val="00273FFA"/>
    <w:rsid w:val="00295155"/>
    <w:rsid w:val="002974B6"/>
    <w:rsid w:val="002A1DB5"/>
    <w:rsid w:val="002A4D0A"/>
    <w:rsid w:val="002D15EE"/>
    <w:rsid w:val="002F52A7"/>
    <w:rsid w:val="00307D93"/>
    <w:rsid w:val="00310E49"/>
    <w:rsid w:val="00321075"/>
    <w:rsid w:val="003362EF"/>
    <w:rsid w:val="003529E3"/>
    <w:rsid w:val="003821F5"/>
    <w:rsid w:val="00394347"/>
    <w:rsid w:val="003B71A0"/>
    <w:rsid w:val="003F5115"/>
    <w:rsid w:val="003F5DF8"/>
    <w:rsid w:val="00440F4C"/>
    <w:rsid w:val="004B14EC"/>
    <w:rsid w:val="004C7766"/>
    <w:rsid w:val="004D37DD"/>
    <w:rsid w:val="004E4083"/>
    <w:rsid w:val="004E63BE"/>
    <w:rsid w:val="005105FA"/>
    <w:rsid w:val="005453ED"/>
    <w:rsid w:val="005661B4"/>
    <w:rsid w:val="00581D91"/>
    <w:rsid w:val="005A616F"/>
    <w:rsid w:val="005C0763"/>
    <w:rsid w:val="006031C8"/>
    <w:rsid w:val="0061390E"/>
    <w:rsid w:val="00640EC3"/>
    <w:rsid w:val="0069065D"/>
    <w:rsid w:val="00694C01"/>
    <w:rsid w:val="006D4AEA"/>
    <w:rsid w:val="007036E2"/>
    <w:rsid w:val="007131FE"/>
    <w:rsid w:val="00790498"/>
    <w:rsid w:val="00790F31"/>
    <w:rsid w:val="007B19FB"/>
    <w:rsid w:val="007E3865"/>
    <w:rsid w:val="0081388A"/>
    <w:rsid w:val="00815C53"/>
    <w:rsid w:val="00847360"/>
    <w:rsid w:val="00851E68"/>
    <w:rsid w:val="00866EC7"/>
    <w:rsid w:val="0086706A"/>
    <w:rsid w:val="008A2EE8"/>
    <w:rsid w:val="008A6FEB"/>
    <w:rsid w:val="008E35EE"/>
    <w:rsid w:val="008E3E50"/>
    <w:rsid w:val="009044E7"/>
    <w:rsid w:val="00917FC5"/>
    <w:rsid w:val="0093034C"/>
    <w:rsid w:val="00936A1E"/>
    <w:rsid w:val="0093709A"/>
    <w:rsid w:val="00940C73"/>
    <w:rsid w:val="009B1519"/>
    <w:rsid w:val="009D209B"/>
    <w:rsid w:val="00A2105D"/>
    <w:rsid w:val="00A24905"/>
    <w:rsid w:val="00A27FA3"/>
    <w:rsid w:val="00A37612"/>
    <w:rsid w:val="00A643F2"/>
    <w:rsid w:val="00A75991"/>
    <w:rsid w:val="00A84174"/>
    <w:rsid w:val="00A979F1"/>
    <w:rsid w:val="00B86CEB"/>
    <w:rsid w:val="00B96763"/>
    <w:rsid w:val="00BD0E0F"/>
    <w:rsid w:val="00BD585D"/>
    <w:rsid w:val="00BD7C43"/>
    <w:rsid w:val="00BF60A9"/>
    <w:rsid w:val="00C0692E"/>
    <w:rsid w:val="00C11280"/>
    <w:rsid w:val="00C24FCB"/>
    <w:rsid w:val="00C3779A"/>
    <w:rsid w:val="00C46E5F"/>
    <w:rsid w:val="00C815E0"/>
    <w:rsid w:val="00C8272C"/>
    <w:rsid w:val="00C829F6"/>
    <w:rsid w:val="00CC0F43"/>
    <w:rsid w:val="00D10460"/>
    <w:rsid w:val="00D3529A"/>
    <w:rsid w:val="00D542D8"/>
    <w:rsid w:val="00D5748B"/>
    <w:rsid w:val="00DA1FA2"/>
    <w:rsid w:val="00DB1E9E"/>
    <w:rsid w:val="00DC2530"/>
    <w:rsid w:val="00DD0C09"/>
    <w:rsid w:val="00DD2F9B"/>
    <w:rsid w:val="00E074C1"/>
    <w:rsid w:val="00E147CE"/>
    <w:rsid w:val="00E202A6"/>
    <w:rsid w:val="00E268FC"/>
    <w:rsid w:val="00E33EE5"/>
    <w:rsid w:val="00E50FDE"/>
    <w:rsid w:val="00E72639"/>
    <w:rsid w:val="00E80D76"/>
    <w:rsid w:val="00EA76D2"/>
    <w:rsid w:val="00ED0198"/>
    <w:rsid w:val="00F10392"/>
    <w:rsid w:val="00F14994"/>
    <w:rsid w:val="00F2387C"/>
    <w:rsid w:val="00F35DDD"/>
    <w:rsid w:val="00F408A2"/>
    <w:rsid w:val="00F64DC6"/>
    <w:rsid w:val="00F73D60"/>
    <w:rsid w:val="00F815F0"/>
    <w:rsid w:val="00F9539C"/>
    <w:rsid w:val="00FA59B1"/>
    <w:rsid w:val="00FB6762"/>
    <w:rsid w:val="00FE691D"/>
    <w:rsid w:val="00FF59A6"/>
    <w:rsid w:val="0E6976CF"/>
    <w:rsid w:val="13EC10C7"/>
    <w:rsid w:val="529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90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90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bukum@gmail.c&#1086;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JISP</cp:lastModifiedBy>
  <cp:revision>45</cp:revision>
  <cp:lastPrinted>2025-12-24T09:16:00Z</cp:lastPrinted>
  <dcterms:created xsi:type="dcterms:W3CDTF">2025-11-27T13:38:00Z</dcterms:created>
  <dcterms:modified xsi:type="dcterms:W3CDTF">2025-12-24T10:02:00Z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9C212EB5D8FD40668CB50815402CF05C_13</vt:lpwstr>
  </property>
</Properties>
</file>